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FE211" w14:textId="22E60C23" w:rsidR="00D056CD" w:rsidRDefault="00C60F4B" w:rsidP="009C01A2">
      <w:pPr>
        <w:spacing w:after="0"/>
        <w:jc w:val="center"/>
        <w:rPr>
          <w:rFonts w:cstheme="minorHAnsi"/>
          <w:b/>
          <w:bCs/>
          <w:sz w:val="36"/>
          <w:szCs w:val="36"/>
          <w:u w:val="single"/>
          <w:lang w:val="en-US"/>
        </w:rPr>
      </w:pPr>
      <w:r>
        <w:rPr>
          <w:rFonts w:cstheme="minorHAnsi"/>
          <w:b/>
          <w:bCs/>
          <w:sz w:val="36"/>
          <w:szCs w:val="36"/>
          <w:u w:val="single"/>
          <w:lang w:val="en-US"/>
        </w:rPr>
        <w:t>Computing Devices</w:t>
      </w:r>
      <w:r w:rsidR="006B6959">
        <w:rPr>
          <w:rFonts w:cstheme="minorHAnsi"/>
          <w:b/>
          <w:bCs/>
          <w:sz w:val="36"/>
          <w:szCs w:val="36"/>
          <w:u w:val="single"/>
          <w:lang w:val="en-US"/>
        </w:rPr>
        <w:t xml:space="preserve"> </w:t>
      </w:r>
      <w:r w:rsidR="00A27A69">
        <w:rPr>
          <w:rFonts w:cstheme="minorHAnsi"/>
          <w:b/>
          <w:bCs/>
          <w:sz w:val="36"/>
          <w:szCs w:val="36"/>
          <w:u w:val="single"/>
          <w:lang w:val="en-US"/>
        </w:rPr>
        <w:t>Guide for Schools</w:t>
      </w:r>
    </w:p>
    <w:p w14:paraId="05048F10" w14:textId="1AF1094B" w:rsidR="008B2872" w:rsidRPr="00D65A7F" w:rsidRDefault="008B2872" w:rsidP="00D65A7F">
      <w:pPr>
        <w:spacing w:after="0"/>
        <w:rPr>
          <w:rFonts w:cstheme="minorHAnsi"/>
          <w:u w:val="single"/>
        </w:rPr>
      </w:pPr>
    </w:p>
    <w:p w14:paraId="25637F4E" w14:textId="77777777" w:rsidR="00073D7B" w:rsidRPr="005A30A9" w:rsidRDefault="00073D7B" w:rsidP="00073D7B">
      <w:pPr>
        <w:rPr>
          <w:rFonts w:cstheme="minorHAnsi"/>
          <w:b/>
          <w:bCs/>
          <w:sz w:val="24"/>
          <w:szCs w:val="24"/>
          <w:lang w:val="en-US"/>
        </w:rPr>
      </w:pPr>
      <w:r w:rsidRPr="005A30A9">
        <w:rPr>
          <w:rFonts w:cstheme="minorHAnsi"/>
          <w:b/>
          <w:bCs/>
          <w:sz w:val="24"/>
          <w:szCs w:val="24"/>
          <w:lang w:val="en-US"/>
        </w:rPr>
        <w:t xml:space="preserve">Table of Contents: </w:t>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t xml:space="preserve">          Page</w:t>
      </w:r>
    </w:p>
    <w:p w14:paraId="66172051" w14:textId="2EFF5221" w:rsidR="009B2132" w:rsidRPr="003C179D" w:rsidRDefault="009B2132" w:rsidP="00AE2C30">
      <w:pPr>
        <w:spacing w:after="0" w:line="240" w:lineRule="auto"/>
        <w:jc w:val="both"/>
        <w:rPr>
          <w:rFonts w:cstheme="minorHAnsi"/>
          <w:color w:val="000000" w:themeColor="text1"/>
          <w:lang w:val="en-US"/>
        </w:rPr>
      </w:pPr>
      <w:r w:rsidRPr="003C179D">
        <w:rPr>
          <w:rFonts w:cstheme="minorHAnsi"/>
          <w:color w:val="000000" w:themeColor="text1"/>
          <w:lang w:val="en-US"/>
        </w:rPr>
        <w:t>Introduction</w:t>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t>1</w:t>
      </w:r>
    </w:p>
    <w:p w14:paraId="009E610B" w14:textId="73414063" w:rsidR="009B2132" w:rsidRPr="003C179D" w:rsidRDefault="009B2132" w:rsidP="00AE2C30">
      <w:pPr>
        <w:spacing w:after="0" w:line="240" w:lineRule="auto"/>
        <w:rPr>
          <w:rFonts w:cstheme="minorHAnsi"/>
          <w:color w:val="000000" w:themeColor="text1"/>
          <w:lang w:val="en-US"/>
        </w:rPr>
      </w:pPr>
      <w:r w:rsidRPr="003C179D">
        <w:rPr>
          <w:rFonts w:cstheme="minorHAnsi"/>
          <w:color w:val="000000" w:themeColor="text1"/>
          <w:lang w:val="en-US"/>
        </w:rPr>
        <w:t xml:space="preserve">Digital Learning Planning </w:t>
      </w:r>
      <w:r w:rsidR="005870E0" w:rsidRPr="003C179D">
        <w:rPr>
          <w:rFonts w:cstheme="minorHAnsi"/>
          <w:color w:val="000000" w:themeColor="text1"/>
          <w:lang w:val="en-US"/>
        </w:rPr>
        <w:t>and Framework (DLF)</w:t>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t>2</w:t>
      </w:r>
    </w:p>
    <w:p w14:paraId="1A319A1A" w14:textId="0D60E49F" w:rsidR="009B2132" w:rsidRPr="003C179D" w:rsidRDefault="006D10B6" w:rsidP="00AE2C30">
      <w:pPr>
        <w:spacing w:after="0" w:line="240" w:lineRule="auto"/>
        <w:jc w:val="both"/>
        <w:rPr>
          <w:rFonts w:cstheme="minorHAnsi"/>
          <w:color w:val="000000" w:themeColor="text1"/>
          <w:lang w:val="en-US"/>
        </w:rPr>
      </w:pPr>
      <w:r w:rsidRPr="003C179D">
        <w:rPr>
          <w:rFonts w:cstheme="minorHAnsi"/>
          <w:color w:val="000000" w:themeColor="text1"/>
          <w:lang w:val="en-US"/>
        </w:rPr>
        <w:t>Key considerations for schools</w:t>
      </w:r>
      <w:r w:rsidR="005870E0" w:rsidRPr="003C179D">
        <w:rPr>
          <w:rFonts w:cstheme="minorHAnsi"/>
          <w:color w:val="000000" w:themeColor="text1"/>
          <w:lang w:val="en-US"/>
        </w:rPr>
        <w:t xml:space="preserve"> regarding devices </w:t>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r>
      <w:r w:rsidR="005A7F71">
        <w:rPr>
          <w:rFonts w:cstheme="minorHAnsi"/>
          <w:color w:val="000000" w:themeColor="text1"/>
          <w:lang w:val="en-US"/>
        </w:rPr>
        <w:tab/>
        <w:t>2</w:t>
      </w:r>
    </w:p>
    <w:p w14:paraId="3D456200" w14:textId="1D58E4AE" w:rsidR="00FC1F68" w:rsidRPr="003C179D" w:rsidRDefault="00E96BE6" w:rsidP="00FC1F68">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3C179D">
        <w:rPr>
          <w:rFonts w:asciiTheme="minorHAnsi" w:hAnsiTheme="minorHAnsi" w:cstheme="minorHAnsi"/>
          <w:color w:val="000000" w:themeColor="text1"/>
          <w:sz w:val="22"/>
          <w:szCs w:val="22"/>
        </w:rPr>
        <w:t xml:space="preserve">Computing </w:t>
      </w:r>
      <w:r w:rsidR="003C179D" w:rsidRPr="003C179D">
        <w:rPr>
          <w:rFonts w:asciiTheme="minorHAnsi" w:hAnsiTheme="minorHAnsi" w:cstheme="minorHAnsi"/>
          <w:color w:val="000000" w:themeColor="text1"/>
          <w:sz w:val="22"/>
          <w:szCs w:val="22"/>
        </w:rPr>
        <w:t>d</w:t>
      </w:r>
      <w:r w:rsidRPr="003C179D">
        <w:rPr>
          <w:rFonts w:asciiTheme="minorHAnsi" w:hAnsiTheme="minorHAnsi" w:cstheme="minorHAnsi"/>
          <w:color w:val="000000" w:themeColor="text1"/>
          <w:sz w:val="22"/>
          <w:szCs w:val="22"/>
        </w:rPr>
        <w:t xml:space="preserve">evices and </w:t>
      </w:r>
      <w:r w:rsidR="003C179D" w:rsidRPr="003C179D">
        <w:rPr>
          <w:rFonts w:asciiTheme="minorHAnsi" w:hAnsiTheme="minorHAnsi" w:cstheme="minorHAnsi"/>
          <w:color w:val="000000" w:themeColor="text1"/>
          <w:sz w:val="22"/>
          <w:szCs w:val="22"/>
        </w:rPr>
        <w:t>b</w:t>
      </w:r>
      <w:r w:rsidR="00FC1F68" w:rsidRPr="003C179D">
        <w:rPr>
          <w:rFonts w:asciiTheme="minorHAnsi" w:hAnsiTheme="minorHAnsi" w:cstheme="minorHAnsi"/>
          <w:color w:val="000000" w:themeColor="text1"/>
          <w:sz w:val="22"/>
          <w:szCs w:val="22"/>
        </w:rPr>
        <w:t xml:space="preserve">lended </w:t>
      </w:r>
      <w:r w:rsidR="003C179D" w:rsidRPr="003C179D">
        <w:rPr>
          <w:rFonts w:asciiTheme="minorHAnsi" w:hAnsiTheme="minorHAnsi" w:cstheme="minorHAnsi"/>
          <w:color w:val="000000" w:themeColor="text1"/>
          <w:sz w:val="22"/>
          <w:szCs w:val="22"/>
        </w:rPr>
        <w:t>l</w:t>
      </w:r>
      <w:r w:rsidR="00FC1F68" w:rsidRPr="003C179D">
        <w:rPr>
          <w:rFonts w:asciiTheme="minorHAnsi" w:hAnsiTheme="minorHAnsi" w:cstheme="minorHAnsi"/>
          <w:color w:val="000000" w:themeColor="text1"/>
          <w:sz w:val="22"/>
          <w:szCs w:val="22"/>
        </w:rPr>
        <w:t>earnin</w:t>
      </w:r>
      <w:r w:rsidRPr="003C179D">
        <w:rPr>
          <w:rFonts w:asciiTheme="minorHAnsi" w:hAnsiTheme="minorHAnsi" w:cstheme="minorHAnsi"/>
          <w:color w:val="000000" w:themeColor="text1"/>
          <w:sz w:val="22"/>
          <w:szCs w:val="22"/>
        </w:rPr>
        <w:t>g</w:t>
      </w:r>
      <w:r w:rsidR="005A7F71">
        <w:rPr>
          <w:rFonts w:asciiTheme="minorHAnsi" w:hAnsiTheme="minorHAnsi" w:cstheme="minorHAnsi"/>
          <w:color w:val="000000" w:themeColor="text1"/>
          <w:sz w:val="22"/>
          <w:szCs w:val="22"/>
        </w:rPr>
        <w:tab/>
      </w:r>
      <w:r w:rsidR="005A7F71">
        <w:rPr>
          <w:rFonts w:asciiTheme="minorHAnsi" w:hAnsiTheme="minorHAnsi" w:cstheme="minorHAnsi"/>
          <w:color w:val="000000" w:themeColor="text1"/>
          <w:sz w:val="22"/>
          <w:szCs w:val="22"/>
        </w:rPr>
        <w:tab/>
      </w:r>
      <w:r w:rsidR="005A7F71">
        <w:rPr>
          <w:rFonts w:asciiTheme="minorHAnsi" w:hAnsiTheme="minorHAnsi" w:cstheme="minorHAnsi"/>
          <w:color w:val="000000" w:themeColor="text1"/>
          <w:sz w:val="22"/>
          <w:szCs w:val="22"/>
        </w:rPr>
        <w:tab/>
      </w:r>
      <w:r w:rsidR="005A7F71">
        <w:rPr>
          <w:rFonts w:asciiTheme="minorHAnsi" w:hAnsiTheme="minorHAnsi" w:cstheme="minorHAnsi"/>
          <w:color w:val="000000" w:themeColor="text1"/>
          <w:sz w:val="22"/>
          <w:szCs w:val="22"/>
        </w:rPr>
        <w:tab/>
      </w:r>
      <w:r w:rsidR="005A7F71">
        <w:rPr>
          <w:rFonts w:asciiTheme="minorHAnsi" w:hAnsiTheme="minorHAnsi" w:cstheme="minorHAnsi"/>
          <w:color w:val="000000" w:themeColor="text1"/>
          <w:sz w:val="22"/>
          <w:szCs w:val="22"/>
        </w:rPr>
        <w:tab/>
      </w:r>
      <w:r w:rsidR="005A7F71">
        <w:rPr>
          <w:rFonts w:asciiTheme="minorHAnsi" w:hAnsiTheme="minorHAnsi" w:cstheme="minorHAnsi"/>
          <w:color w:val="000000" w:themeColor="text1"/>
          <w:sz w:val="22"/>
          <w:szCs w:val="22"/>
        </w:rPr>
        <w:tab/>
      </w:r>
      <w:r w:rsidR="005A7F71">
        <w:rPr>
          <w:rFonts w:asciiTheme="minorHAnsi" w:hAnsiTheme="minorHAnsi" w:cstheme="minorHAnsi"/>
          <w:color w:val="000000" w:themeColor="text1"/>
          <w:sz w:val="22"/>
          <w:szCs w:val="22"/>
        </w:rPr>
        <w:tab/>
        <w:t>3</w:t>
      </w:r>
    </w:p>
    <w:p w14:paraId="1724A250" w14:textId="45258D0D" w:rsidR="00556C67" w:rsidRPr="003C179D" w:rsidRDefault="00E96BE6" w:rsidP="00556C67">
      <w:pPr>
        <w:spacing w:after="0" w:line="240" w:lineRule="auto"/>
        <w:jc w:val="both"/>
        <w:rPr>
          <w:rFonts w:cstheme="minorHAnsi"/>
          <w:color w:val="000000" w:themeColor="text1"/>
          <w:lang w:val="en-US"/>
        </w:rPr>
      </w:pPr>
      <w:r w:rsidRPr="003C179D">
        <w:rPr>
          <w:rFonts w:cstheme="minorHAnsi"/>
          <w:color w:val="000000" w:themeColor="text1"/>
          <w:lang w:val="en-US"/>
        </w:rPr>
        <w:t>S</w:t>
      </w:r>
      <w:r w:rsidR="00556C67" w:rsidRPr="003C179D">
        <w:rPr>
          <w:rFonts w:cstheme="minorHAnsi"/>
          <w:color w:val="000000" w:themeColor="text1"/>
          <w:lang w:val="en-US"/>
        </w:rPr>
        <w:t xml:space="preserve">tudent </w:t>
      </w:r>
      <w:r w:rsidR="009B2132" w:rsidRPr="003C179D">
        <w:rPr>
          <w:rFonts w:cstheme="minorHAnsi"/>
          <w:color w:val="000000" w:themeColor="text1"/>
          <w:lang w:val="en-US"/>
        </w:rPr>
        <w:t>a</w:t>
      </w:r>
      <w:r w:rsidR="00556C67" w:rsidRPr="003C179D">
        <w:rPr>
          <w:rFonts w:cstheme="minorHAnsi"/>
          <w:color w:val="000000" w:themeColor="text1"/>
          <w:lang w:val="en-US"/>
        </w:rPr>
        <w:t xml:space="preserve">ccess to </w:t>
      </w:r>
      <w:r w:rsidR="009B2132" w:rsidRPr="003C179D">
        <w:rPr>
          <w:rFonts w:cstheme="minorHAnsi"/>
          <w:color w:val="000000" w:themeColor="text1"/>
          <w:lang w:val="en-US"/>
        </w:rPr>
        <w:t>d</w:t>
      </w:r>
      <w:r w:rsidR="00556C67" w:rsidRPr="003C179D">
        <w:rPr>
          <w:rFonts w:cstheme="minorHAnsi"/>
          <w:color w:val="000000" w:themeColor="text1"/>
          <w:lang w:val="en-US"/>
        </w:rPr>
        <w:t>evices in schools</w:t>
      </w:r>
      <w:r w:rsidRPr="003C179D">
        <w:rPr>
          <w:rFonts w:cstheme="minorHAnsi"/>
          <w:color w:val="000000" w:themeColor="text1"/>
          <w:lang w:val="en-US"/>
        </w:rPr>
        <w:t xml:space="preserve"> – </w:t>
      </w:r>
      <w:r w:rsidR="00FB71EC" w:rsidRPr="003C179D">
        <w:rPr>
          <w:rFonts w:cstheme="minorHAnsi"/>
          <w:color w:val="000000" w:themeColor="text1"/>
          <w:lang w:val="en-US"/>
        </w:rPr>
        <w:t>m</w:t>
      </w:r>
      <w:r w:rsidRPr="003C179D">
        <w:rPr>
          <w:rFonts w:cstheme="minorHAnsi"/>
          <w:color w:val="000000" w:themeColor="text1"/>
          <w:lang w:val="en-US"/>
        </w:rPr>
        <w:t xml:space="preserve">odels </w:t>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t>3</w:t>
      </w:r>
    </w:p>
    <w:p w14:paraId="7B9B4B89" w14:textId="6202937D" w:rsidR="00556C67" w:rsidRPr="003C179D" w:rsidRDefault="008E7B3A" w:rsidP="00556C67">
      <w:pPr>
        <w:spacing w:after="0" w:line="240" w:lineRule="auto"/>
        <w:jc w:val="both"/>
        <w:rPr>
          <w:rFonts w:cstheme="minorHAnsi"/>
          <w:color w:val="000000" w:themeColor="text1"/>
          <w:lang w:val="en-US"/>
        </w:rPr>
      </w:pPr>
      <w:r w:rsidRPr="003C179D">
        <w:rPr>
          <w:rFonts w:cstheme="minorHAnsi"/>
          <w:color w:val="000000" w:themeColor="text1"/>
          <w:lang w:val="en-US"/>
        </w:rPr>
        <w:t>Most commonly used student</w:t>
      </w:r>
      <w:r w:rsidR="009B2132" w:rsidRPr="003C179D">
        <w:rPr>
          <w:rFonts w:cstheme="minorHAnsi"/>
          <w:color w:val="000000" w:themeColor="text1"/>
          <w:lang w:val="en-US"/>
        </w:rPr>
        <w:t xml:space="preserve"> </w:t>
      </w:r>
      <w:r w:rsidR="00556C67" w:rsidRPr="003C179D">
        <w:rPr>
          <w:rFonts w:cstheme="minorHAnsi"/>
          <w:color w:val="000000" w:themeColor="text1"/>
          <w:lang w:val="en-US"/>
        </w:rPr>
        <w:t xml:space="preserve">devices </w:t>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r>
      <w:r w:rsidR="00007329">
        <w:rPr>
          <w:rFonts w:cstheme="minorHAnsi"/>
          <w:color w:val="000000" w:themeColor="text1"/>
          <w:lang w:val="en-US"/>
        </w:rPr>
        <w:tab/>
        <w:t>4</w:t>
      </w:r>
    </w:p>
    <w:p w14:paraId="0C498FCE" w14:textId="5C500432" w:rsidR="009B2132" w:rsidRPr="003C179D" w:rsidRDefault="006D10B6" w:rsidP="00FC1F68">
      <w:pPr>
        <w:spacing w:after="0"/>
        <w:rPr>
          <w:rFonts w:cstheme="minorHAnsi"/>
          <w:color w:val="000000" w:themeColor="text1"/>
        </w:rPr>
      </w:pPr>
      <w:r w:rsidRPr="003C179D">
        <w:rPr>
          <w:rFonts w:cstheme="minorHAnsi"/>
          <w:color w:val="000000" w:themeColor="text1"/>
        </w:rPr>
        <w:t xml:space="preserve">Good Practice Videos </w:t>
      </w:r>
      <w:r w:rsidR="00FB71EC" w:rsidRPr="003C179D">
        <w:rPr>
          <w:rFonts w:cstheme="minorHAnsi"/>
          <w:color w:val="000000" w:themeColor="text1"/>
        </w:rPr>
        <w:t xml:space="preserve">- </w:t>
      </w:r>
      <w:r w:rsidRPr="003C179D">
        <w:rPr>
          <w:rFonts w:cstheme="minorHAnsi"/>
          <w:color w:val="000000" w:themeColor="text1"/>
        </w:rPr>
        <w:t>using tablets in schools</w:t>
      </w:r>
      <w:r w:rsidR="00A61E78">
        <w:rPr>
          <w:rFonts w:cstheme="minorHAnsi"/>
          <w:color w:val="000000" w:themeColor="text1"/>
        </w:rPr>
        <w:tab/>
      </w:r>
      <w:r w:rsidR="00A61E78">
        <w:rPr>
          <w:rFonts w:cstheme="minorHAnsi"/>
          <w:color w:val="000000" w:themeColor="text1"/>
        </w:rPr>
        <w:tab/>
      </w:r>
      <w:r w:rsidR="00A61E78">
        <w:rPr>
          <w:rFonts w:cstheme="minorHAnsi"/>
          <w:color w:val="000000" w:themeColor="text1"/>
        </w:rPr>
        <w:tab/>
      </w:r>
      <w:r w:rsidR="00A61E78">
        <w:rPr>
          <w:rFonts w:cstheme="minorHAnsi"/>
          <w:color w:val="000000" w:themeColor="text1"/>
        </w:rPr>
        <w:tab/>
      </w:r>
      <w:r w:rsidR="00A61E78">
        <w:rPr>
          <w:rFonts w:cstheme="minorHAnsi"/>
          <w:color w:val="000000" w:themeColor="text1"/>
        </w:rPr>
        <w:tab/>
      </w:r>
      <w:r w:rsidR="00A61E78">
        <w:rPr>
          <w:rFonts w:cstheme="minorHAnsi"/>
          <w:color w:val="000000" w:themeColor="text1"/>
        </w:rPr>
        <w:tab/>
      </w:r>
      <w:r w:rsidR="00A61E78">
        <w:rPr>
          <w:rFonts w:cstheme="minorHAnsi"/>
          <w:color w:val="000000" w:themeColor="text1"/>
        </w:rPr>
        <w:tab/>
        <w:t>5</w:t>
      </w:r>
    </w:p>
    <w:p w14:paraId="2C242B32" w14:textId="7DAE3431" w:rsidR="00FB71EC" w:rsidRPr="003C179D" w:rsidRDefault="00FB71EC" w:rsidP="00FC1F68">
      <w:pPr>
        <w:spacing w:after="0"/>
        <w:rPr>
          <w:rFonts w:cstheme="minorHAnsi"/>
          <w:bCs/>
          <w:color w:val="000000" w:themeColor="text1"/>
        </w:rPr>
      </w:pPr>
      <w:r w:rsidRPr="003C179D">
        <w:rPr>
          <w:rFonts w:cstheme="minorHAnsi"/>
          <w:bCs/>
          <w:color w:val="000000" w:themeColor="text1"/>
        </w:rPr>
        <w:t>1:1 and Bring your own Device (BYOD) Models</w:t>
      </w:r>
      <w:r w:rsidR="00A61E78">
        <w:rPr>
          <w:rFonts w:cstheme="minorHAnsi"/>
          <w:bCs/>
          <w:color w:val="000000" w:themeColor="text1"/>
        </w:rPr>
        <w:tab/>
      </w:r>
      <w:r w:rsidR="00A61E78">
        <w:rPr>
          <w:rFonts w:cstheme="minorHAnsi"/>
          <w:bCs/>
          <w:color w:val="000000" w:themeColor="text1"/>
        </w:rPr>
        <w:tab/>
      </w:r>
      <w:r w:rsidR="00A61E78">
        <w:rPr>
          <w:rFonts w:cstheme="minorHAnsi"/>
          <w:bCs/>
          <w:color w:val="000000" w:themeColor="text1"/>
        </w:rPr>
        <w:tab/>
      </w:r>
      <w:r w:rsidR="00A61E78">
        <w:rPr>
          <w:rFonts w:cstheme="minorHAnsi"/>
          <w:bCs/>
          <w:color w:val="000000" w:themeColor="text1"/>
        </w:rPr>
        <w:tab/>
      </w:r>
      <w:r w:rsidR="00A61E78">
        <w:rPr>
          <w:rFonts w:cstheme="minorHAnsi"/>
          <w:bCs/>
          <w:color w:val="000000" w:themeColor="text1"/>
        </w:rPr>
        <w:tab/>
      </w:r>
      <w:r w:rsidR="00A61E78">
        <w:rPr>
          <w:rFonts w:cstheme="minorHAnsi"/>
          <w:bCs/>
          <w:color w:val="000000" w:themeColor="text1"/>
        </w:rPr>
        <w:tab/>
      </w:r>
      <w:r w:rsidR="00A61E78">
        <w:rPr>
          <w:rFonts w:cstheme="minorHAnsi"/>
          <w:bCs/>
          <w:color w:val="000000" w:themeColor="text1"/>
        </w:rPr>
        <w:tab/>
        <w:t>5</w:t>
      </w:r>
    </w:p>
    <w:p w14:paraId="3F137D8E" w14:textId="1AF4BDCB" w:rsidR="00073D7B" w:rsidRPr="003C179D" w:rsidRDefault="00FB71EC" w:rsidP="00426805">
      <w:pPr>
        <w:spacing w:after="0" w:line="240" w:lineRule="auto"/>
        <w:rPr>
          <w:rFonts w:cstheme="minorHAnsi"/>
          <w:color w:val="000000" w:themeColor="text1"/>
        </w:rPr>
      </w:pPr>
      <w:r w:rsidRPr="003C179D">
        <w:rPr>
          <w:rFonts w:cstheme="minorHAnsi"/>
          <w:color w:val="000000" w:themeColor="text1"/>
        </w:rPr>
        <w:t xml:space="preserve">Purchasing considerations for teacher and student devices </w:t>
      </w:r>
      <w:r w:rsidR="00A61E78">
        <w:rPr>
          <w:rFonts w:cstheme="minorHAnsi"/>
          <w:color w:val="000000" w:themeColor="text1"/>
        </w:rPr>
        <w:tab/>
      </w:r>
      <w:r w:rsidR="00A61E78">
        <w:rPr>
          <w:rFonts w:cstheme="minorHAnsi"/>
          <w:color w:val="000000" w:themeColor="text1"/>
        </w:rPr>
        <w:tab/>
      </w:r>
      <w:r w:rsidR="00A61E78">
        <w:rPr>
          <w:rFonts w:cstheme="minorHAnsi"/>
          <w:color w:val="000000" w:themeColor="text1"/>
        </w:rPr>
        <w:tab/>
      </w:r>
      <w:r w:rsidR="00A61E78">
        <w:rPr>
          <w:rFonts w:cstheme="minorHAnsi"/>
          <w:color w:val="000000" w:themeColor="text1"/>
        </w:rPr>
        <w:tab/>
      </w:r>
      <w:r w:rsidR="00A61E78">
        <w:rPr>
          <w:rFonts w:cstheme="minorHAnsi"/>
          <w:color w:val="000000" w:themeColor="text1"/>
        </w:rPr>
        <w:tab/>
        <w:t>6</w:t>
      </w:r>
    </w:p>
    <w:p w14:paraId="27710800" w14:textId="77777777" w:rsidR="00D65A7F" w:rsidRPr="005A30A9" w:rsidRDefault="00D65A7F" w:rsidP="008B2872">
      <w:pPr>
        <w:rPr>
          <w:rFonts w:cstheme="minorHAnsi"/>
          <w:b/>
          <w:bCs/>
        </w:rPr>
      </w:pPr>
    </w:p>
    <w:p w14:paraId="11A1DAE0" w14:textId="5DE4A3E9" w:rsidR="00FC1F68" w:rsidRPr="006A1D67" w:rsidRDefault="00FC1F68" w:rsidP="0056007A">
      <w:pPr>
        <w:spacing w:after="0"/>
        <w:rPr>
          <w:rFonts w:cstheme="minorHAnsi"/>
          <w:b/>
          <w:bCs/>
          <w:sz w:val="28"/>
          <w:szCs w:val="28"/>
        </w:rPr>
      </w:pPr>
      <w:r w:rsidRPr="006A1D67">
        <w:rPr>
          <w:rFonts w:cstheme="minorHAnsi"/>
          <w:b/>
          <w:bCs/>
          <w:sz w:val="28"/>
          <w:szCs w:val="28"/>
        </w:rPr>
        <w:t>Introduction</w:t>
      </w:r>
    </w:p>
    <w:p w14:paraId="555F4959" w14:textId="0FBD790C" w:rsidR="008B2872" w:rsidRPr="005A30A9" w:rsidRDefault="00475644" w:rsidP="008B2872">
      <w:pPr>
        <w:rPr>
          <w:rFonts w:cstheme="minorHAnsi"/>
        </w:rPr>
      </w:pPr>
      <w:bookmarkStart w:id="0" w:name="_Hlk114396444"/>
      <w:r>
        <w:rPr>
          <w:rFonts w:cstheme="minorHAnsi"/>
        </w:rPr>
        <w:t>‘</w:t>
      </w:r>
      <w:r w:rsidR="008B2872" w:rsidRPr="005A30A9">
        <w:rPr>
          <w:rFonts w:cstheme="minorHAnsi"/>
        </w:rPr>
        <w:t>F</w:t>
      </w:r>
      <w:r w:rsidR="008B2872" w:rsidRPr="005A30A9">
        <w:rPr>
          <w:rFonts w:cstheme="minorHAnsi"/>
          <w:lang w:val="en-GB"/>
        </w:rPr>
        <w:t>it</w:t>
      </w:r>
      <w:r>
        <w:rPr>
          <w:rFonts w:cstheme="minorHAnsi"/>
          <w:lang w:val="en-GB"/>
        </w:rPr>
        <w:t xml:space="preserve"> </w:t>
      </w:r>
      <w:r w:rsidR="008B2872" w:rsidRPr="005A30A9">
        <w:rPr>
          <w:rFonts w:cstheme="minorHAnsi"/>
          <w:lang w:val="en-GB"/>
        </w:rPr>
        <w:t>for</w:t>
      </w:r>
      <w:r>
        <w:rPr>
          <w:rFonts w:cstheme="minorHAnsi"/>
          <w:lang w:val="en-GB"/>
        </w:rPr>
        <w:t xml:space="preserve"> </w:t>
      </w:r>
      <w:r w:rsidR="008B2872" w:rsidRPr="005A30A9">
        <w:rPr>
          <w:rFonts w:cstheme="minorHAnsi"/>
          <w:lang w:val="en-GB"/>
        </w:rPr>
        <w:t>purpose</w:t>
      </w:r>
      <w:r>
        <w:rPr>
          <w:rFonts w:cstheme="minorHAnsi"/>
          <w:lang w:val="en-GB"/>
        </w:rPr>
        <w:t>’</w:t>
      </w:r>
      <w:r w:rsidR="008B2872" w:rsidRPr="005A30A9">
        <w:rPr>
          <w:rFonts w:cstheme="minorHAnsi"/>
        </w:rPr>
        <w:t xml:space="preserve"> computing devices for teachers and students are critical </w:t>
      </w:r>
      <w:r>
        <w:rPr>
          <w:rFonts w:cstheme="minorHAnsi"/>
        </w:rPr>
        <w:t>in</w:t>
      </w:r>
      <w:r w:rsidR="008B2872" w:rsidRPr="005A30A9">
        <w:rPr>
          <w:rFonts w:cstheme="minorHAnsi"/>
        </w:rPr>
        <w:t xml:space="preserve"> support</w:t>
      </w:r>
      <w:r>
        <w:rPr>
          <w:rFonts w:cstheme="minorHAnsi"/>
        </w:rPr>
        <w:t>ing</w:t>
      </w:r>
      <w:r w:rsidR="008B2872" w:rsidRPr="005A30A9">
        <w:rPr>
          <w:rFonts w:cstheme="minorHAnsi"/>
        </w:rPr>
        <w:t xml:space="preserve"> teaching and learning. It is important that teachers are equipped with devices </w:t>
      </w:r>
      <w:r w:rsidR="00FC1F68" w:rsidRPr="005A30A9">
        <w:rPr>
          <w:rFonts w:cstheme="minorHAnsi"/>
        </w:rPr>
        <w:t xml:space="preserve">that </w:t>
      </w:r>
      <w:r w:rsidR="008B2872" w:rsidRPr="005A30A9">
        <w:rPr>
          <w:rFonts w:cstheme="minorHAnsi"/>
        </w:rPr>
        <w:t>allow them to carry out activities to support teaching and learning outcomes that align with the schools Digital Learning Plan</w:t>
      </w:r>
      <w:r w:rsidR="00FC1F68" w:rsidRPr="005A30A9">
        <w:rPr>
          <w:rFonts w:cstheme="minorHAnsi"/>
        </w:rPr>
        <w:t xml:space="preserve">, but also </w:t>
      </w:r>
      <w:r w:rsidR="001206B7" w:rsidRPr="005A30A9">
        <w:rPr>
          <w:rFonts w:cstheme="minorHAnsi"/>
        </w:rPr>
        <w:t xml:space="preserve">devices </w:t>
      </w:r>
      <w:r w:rsidR="00FC1F68" w:rsidRPr="005A30A9">
        <w:rPr>
          <w:rFonts w:cstheme="minorHAnsi"/>
        </w:rPr>
        <w:t>that they are comfortable with.</w:t>
      </w:r>
    </w:p>
    <w:p w14:paraId="608FA585" w14:textId="572152E8" w:rsidR="008B2872" w:rsidRDefault="008B2872" w:rsidP="008B2872">
      <w:pPr>
        <w:rPr>
          <w:rFonts w:cstheme="minorHAnsi"/>
        </w:rPr>
      </w:pPr>
      <w:r w:rsidRPr="005A30A9">
        <w:rPr>
          <w:rFonts w:cstheme="minorHAnsi"/>
        </w:rPr>
        <w:t xml:space="preserve">Student devices need to support a wide range of activities that allow students to engage effectively in classes, in project work and other learning activities. Student devices need to be </w:t>
      </w:r>
      <w:proofErr w:type="spellStart"/>
      <w:r w:rsidRPr="005A30A9">
        <w:rPr>
          <w:rFonts w:cstheme="minorHAnsi"/>
        </w:rPr>
        <w:t>WiFi</w:t>
      </w:r>
      <w:proofErr w:type="spellEnd"/>
      <w:r w:rsidRPr="005A30A9">
        <w:rPr>
          <w:rFonts w:cstheme="minorHAnsi"/>
        </w:rPr>
        <w:t xml:space="preserve"> enabled, mobile, robust and need to have long battery life, so that they can </w:t>
      </w:r>
      <w:r w:rsidR="00872062" w:rsidRPr="005A30A9">
        <w:rPr>
          <w:rFonts w:cstheme="minorHAnsi"/>
        </w:rPr>
        <w:t>be used</w:t>
      </w:r>
      <w:r w:rsidRPr="005A30A9">
        <w:rPr>
          <w:rFonts w:cstheme="minorHAnsi"/>
        </w:rPr>
        <w:t xml:space="preserve"> throughout the school day.</w:t>
      </w:r>
    </w:p>
    <w:bookmarkEnd w:id="0"/>
    <w:p w14:paraId="2DC6F2EE" w14:textId="7FF07792" w:rsidR="00BD2D2F" w:rsidRPr="005A30A9" w:rsidRDefault="00BD2D2F" w:rsidP="00D65A7F">
      <w:pPr>
        <w:spacing w:after="0"/>
        <w:rPr>
          <w:rFonts w:cstheme="minorHAnsi"/>
        </w:rPr>
      </w:pPr>
      <w:r w:rsidRPr="005A30A9">
        <w:rPr>
          <w:rFonts w:cstheme="minorHAnsi"/>
        </w:rPr>
        <w:t xml:space="preserve">The most common devices currently being used </w:t>
      </w:r>
      <w:r w:rsidR="00426805" w:rsidRPr="005A30A9">
        <w:rPr>
          <w:rFonts w:cstheme="minorHAnsi"/>
        </w:rPr>
        <w:t xml:space="preserve">by teachers </w:t>
      </w:r>
      <w:r w:rsidRPr="005A30A9">
        <w:rPr>
          <w:rFonts w:cstheme="minorHAnsi"/>
        </w:rPr>
        <w:t xml:space="preserve">in schools are </w:t>
      </w:r>
      <w:r w:rsidR="005B0891">
        <w:rPr>
          <w:rFonts w:cstheme="minorHAnsi"/>
        </w:rPr>
        <w:t>d</w:t>
      </w:r>
      <w:r w:rsidR="00426805" w:rsidRPr="005A30A9">
        <w:rPr>
          <w:rFonts w:cstheme="minorHAnsi"/>
        </w:rPr>
        <w:t xml:space="preserve">esktop PCs, </w:t>
      </w:r>
      <w:r w:rsidR="005B0891">
        <w:rPr>
          <w:rFonts w:cstheme="minorHAnsi"/>
        </w:rPr>
        <w:t>l</w:t>
      </w:r>
      <w:r w:rsidR="00426805" w:rsidRPr="005A30A9">
        <w:rPr>
          <w:rFonts w:cstheme="minorHAnsi"/>
        </w:rPr>
        <w:t>aptops</w:t>
      </w:r>
      <w:r w:rsidR="005B0891">
        <w:rPr>
          <w:rFonts w:cstheme="minorHAnsi"/>
        </w:rPr>
        <w:t xml:space="preserve">, </w:t>
      </w:r>
      <w:r w:rsidR="00426805" w:rsidRPr="005A30A9">
        <w:rPr>
          <w:rFonts w:cstheme="minorHAnsi"/>
        </w:rPr>
        <w:t>iPads</w:t>
      </w:r>
      <w:r w:rsidR="005B0891">
        <w:rPr>
          <w:rFonts w:cstheme="minorHAnsi"/>
        </w:rPr>
        <w:t xml:space="preserve"> and </w:t>
      </w:r>
      <w:proofErr w:type="spellStart"/>
      <w:r w:rsidR="005B0891">
        <w:rPr>
          <w:rFonts w:cstheme="minorHAnsi"/>
        </w:rPr>
        <w:t>chromebooks</w:t>
      </w:r>
      <w:proofErr w:type="spellEnd"/>
      <w:r w:rsidR="00426805" w:rsidRPr="005A30A9">
        <w:rPr>
          <w:rFonts w:cstheme="minorHAnsi"/>
        </w:rPr>
        <w:t xml:space="preserve">. The most common devices being used by students in schools are iPads, </w:t>
      </w:r>
      <w:proofErr w:type="spellStart"/>
      <w:r w:rsidR="005B0891">
        <w:rPr>
          <w:rFonts w:cstheme="minorHAnsi"/>
        </w:rPr>
        <w:t>c</w:t>
      </w:r>
      <w:r w:rsidR="00426805" w:rsidRPr="005A30A9">
        <w:rPr>
          <w:rFonts w:cstheme="minorHAnsi"/>
        </w:rPr>
        <w:t>hromebooks</w:t>
      </w:r>
      <w:proofErr w:type="spellEnd"/>
      <w:r w:rsidR="00426805" w:rsidRPr="005A30A9">
        <w:rPr>
          <w:rFonts w:cstheme="minorHAnsi"/>
        </w:rPr>
        <w:t>, and laptops.</w:t>
      </w:r>
    </w:p>
    <w:p w14:paraId="04202A37" w14:textId="7846B9B5" w:rsidR="008B2872" w:rsidRPr="005A30A9" w:rsidRDefault="008B2872" w:rsidP="005D4017">
      <w:pPr>
        <w:jc w:val="right"/>
        <w:rPr>
          <w:rFonts w:cstheme="minorHAnsi"/>
          <w:b/>
          <w:bCs/>
          <w:u w:val="single"/>
        </w:rPr>
      </w:pPr>
      <w:r w:rsidRPr="005A30A9">
        <w:rPr>
          <w:noProof/>
        </w:rPr>
        <w:drawing>
          <wp:inline distT="0" distB="0" distL="0" distR="0" wp14:anchorId="109EDBAB" wp14:editId="60258F49">
            <wp:extent cx="5731510" cy="22098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209800"/>
                    </a:xfrm>
                    <a:prstGeom prst="rect">
                      <a:avLst/>
                    </a:prstGeom>
                  </pic:spPr>
                </pic:pic>
              </a:graphicData>
            </a:graphic>
          </wp:inline>
        </w:drawing>
      </w:r>
    </w:p>
    <w:p w14:paraId="6D3F5E0D" w14:textId="77777777" w:rsidR="002338F8" w:rsidRPr="006A1D67" w:rsidRDefault="002338F8" w:rsidP="0056007A">
      <w:pPr>
        <w:spacing w:after="0"/>
        <w:rPr>
          <w:rFonts w:cstheme="minorHAnsi"/>
          <w:b/>
          <w:bCs/>
          <w:color w:val="000000" w:themeColor="text1"/>
          <w:sz w:val="28"/>
          <w:szCs w:val="28"/>
          <w:lang w:val="en-US"/>
        </w:rPr>
      </w:pPr>
      <w:bookmarkStart w:id="1" w:name="_Hlk114396591"/>
      <w:r w:rsidRPr="006A1D67">
        <w:rPr>
          <w:rFonts w:cstheme="minorHAnsi"/>
          <w:b/>
          <w:bCs/>
          <w:sz w:val="28"/>
          <w:szCs w:val="28"/>
        </w:rPr>
        <w:t xml:space="preserve">Digital Learning Planning and </w:t>
      </w:r>
      <w:r w:rsidRPr="006A1D67">
        <w:rPr>
          <w:rFonts w:cstheme="minorHAnsi"/>
          <w:b/>
          <w:bCs/>
          <w:color w:val="000000" w:themeColor="text1"/>
          <w:sz w:val="28"/>
          <w:szCs w:val="28"/>
          <w:lang w:val="en-US"/>
        </w:rPr>
        <w:t>Framework (DLF)</w:t>
      </w:r>
    </w:p>
    <w:p w14:paraId="19B36AA4" w14:textId="33384A61" w:rsidR="000C05E9" w:rsidRPr="005A30A9" w:rsidRDefault="00056B0C" w:rsidP="000C05E9">
      <w:pPr>
        <w:pStyle w:val="NormalWeb"/>
        <w:shd w:val="clear" w:color="auto" w:fill="FFFFFF"/>
        <w:spacing w:before="0" w:beforeAutospacing="0" w:after="0" w:afterAutospacing="0"/>
        <w:rPr>
          <w:rFonts w:asciiTheme="minorHAnsi" w:hAnsiTheme="minorHAnsi" w:cstheme="minorHAnsi"/>
          <w:color w:val="363636"/>
          <w:sz w:val="22"/>
          <w:szCs w:val="22"/>
          <w:shd w:val="clear" w:color="auto" w:fill="FFFFFF"/>
        </w:rPr>
      </w:pPr>
      <w:r w:rsidRPr="005A30A9">
        <w:rPr>
          <w:rFonts w:asciiTheme="minorHAnsi" w:hAnsiTheme="minorHAnsi" w:cstheme="minorHAnsi"/>
          <w:color w:val="363636"/>
          <w:sz w:val="22"/>
          <w:szCs w:val="22"/>
          <w:shd w:val="clear" w:color="auto" w:fill="FFFFFF"/>
        </w:rPr>
        <w:t xml:space="preserve">Information on Digital Learning Framework (DLF) and how it can be used for planning to embed </w:t>
      </w:r>
      <w:r w:rsidR="005B0891">
        <w:rPr>
          <w:rFonts w:asciiTheme="minorHAnsi" w:hAnsiTheme="minorHAnsi" w:cstheme="minorHAnsi"/>
          <w:color w:val="363636"/>
          <w:sz w:val="22"/>
          <w:szCs w:val="22"/>
          <w:shd w:val="clear" w:color="auto" w:fill="FFFFFF"/>
        </w:rPr>
        <w:t>digital/</w:t>
      </w:r>
      <w:r w:rsidRPr="005A30A9">
        <w:rPr>
          <w:rFonts w:asciiTheme="minorHAnsi" w:hAnsiTheme="minorHAnsi" w:cstheme="minorHAnsi"/>
          <w:color w:val="363636"/>
          <w:sz w:val="22"/>
          <w:szCs w:val="22"/>
          <w:shd w:val="clear" w:color="auto" w:fill="FFFFFF"/>
        </w:rPr>
        <w:t xml:space="preserve">ICT in into teaching, learning and assessment can be found at the Digital Learning Planning website </w:t>
      </w:r>
      <w:hyperlink r:id="rId8" w:history="1">
        <w:r w:rsidRPr="005A30A9">
          <w:rPr>
            <w:rStyle w:val="Hyperlink"/>
            <w:rFonts w:asciiTheme="minorHAnsi" w:hAnsiTheme="minorHAnsi" w:cstheme="minorHAnsi"/>
            <w:sz w:val="22"/>
            <w:szCs w:val="22"/>
          </w:rPr>
          <w:t>https://www.dlplanning.ie/</w:t>
        </w:r>
      </w:hyperlink>
      <w:r w:rsidRPr="005A30A9">
        <w:rPr>
          <w:rFonts w:asciiTheme="minorHAnsi" w:hAnsiTheme="minorHAnsi" w:cstheme="minorHAnsi"/>
          <w:sz w:val="22"/>
          <w:szCs w:val="22"/>
        </w:rPr>
        <w:t xml:space="preserve">. </w:t>
      </w:r>
      <w:r w:rsidRPr="005A30A9">
        <w:rPr>
          <w:rFonts w:asciiTheme="minorHAnsi" w:hAnsiTheme="minorHAnsi" w:cstheme="minorHAnsi"/>
          <w:color w:val="363636"/>
          <w:sz w:val="22"/>
          <w:szCs w:val="22"/>
          <w:shd w:val="clear" w:color="auto" w:fill="FFFFFF"/>
        </w:rPr>
        <w:t>The website helps schools improve digital learning</w:t>
      </w:r>
      <w:r w:rsidR="002338F8" w:rsidRPr="005A30A9">
        <w:rPr>
          <w:rFonts w:asciiTheme="minorHAnsi" w:hAnsiTheme="minorHAnsi" w:cstheme="minorHAnsi"/>
          <w:color w:val="363636"/>
          <w:sz w:val="22"/>
          <w:szCs w:val="22"/>
          <w:shd w:val="clear" w:color="auto" w:fill="FFFFFF"/>
        </w:rPr>
        <w:t xml:space="preserve">, </w:t>
      </w:r>
      <w:r w:rsidRPr="005A30A9">
        <w:rPr>
          <w:rFonts w:asciiTheme="minorHAnsi" w:hAnsiTheme="minorHAnsi" w:cstheme="minorHAnsi"/>
          <w:color w:val="363636"/>
          <w:sz w:val="22"/>
          <w:szCs w:val="22"/>
          <w:shd w:val="clear" w:color="auto" w:fill="FFFFFF"/>
        </w:rPr>
        <w:t>supports the Digital Learning Framework, mapping standards and statements of effective practice to good practice video exemplars. It helps school leaders understand how technology can support the learning process.</w:t>
      </w:r>
      <w:r w:rsidR="000C05E9" w:rsidRPr="005A30A9">
        <w:rPr>
          <w:rFonts w:asciiTheme="minorHAnsi" w:hAnsiTheme="minorHAnsi" w:cstheme="minorHAnsi"/>
          <w:color w:val="363636"/>
          <w:sz w:val="22"/>
          <w:szCs w:val="22"/>
          <w:shd w:val="clear" w:color="auto" w:fill="FFFFFF"/>
        </w:rPr>
        <w:t xml:space="preserve"> </w:t>
      </w:r>
      <w:r w:rsidR="000C05E9" w:rsidRPr="005A30A9">
        <w:rPr>
          <w:rFonts w:asciiTheme="minorHAnsi" w:hAnsiTheme="minorHAnsi" w:cstheme="minorHAnsi"/>
          <w:color w:val="000000" w:themeColor="text1"/>
          <w:sz w:val="22"/>
          <w:szCs w:val="22"/>
          <w:lang w:val="en-US"/>
        </w:rPr>
        <w:t xml:space="preserve">In the same way as a school needs to have a Digital Learning Plan in place to guide their approach to teaching, learning and assessment, they should also </w:t>
      </w:r>
      <w:r w:rsidR="0011426B">
        <w:rPr>
          <w:rFonts w:asciiTheme="minorHAnsi" w:hAnsiTheme="minorHAnsi" w:cstheme="minorHAnsi"/>
          <w:color w:val="000000" w:themeColor="text1"/>
          <w:sz w:val="22"/>
          <w:szCs w:val="22"/>
          <w:lang w:val="en-US"/>
        </w:rPr>
        <w:t xml:space="preserve">consider </w:t>
      </w:r>
      <w:r w:rsidR="000C05E9" w:rsidRPr="005A30A9">
        <w:rPr>
          <w:rFonts w:asciiTheme="minorHAnsi" w:hAnsiTheme="minorHAnsi" w:cstheme="minorHAnsi"/>
          <w:color w:val="000000" w:themeColor="text1"/>
          <w:sz w:val="22"/>
          <w:szCs w:val="22"/>
          <w:lang w:val="en-US"/>
        </w:rPr>
        <w:t xml:space="preserve">having </w:t>
      </w:r>
      <w:r w:rsidR="0011426B">
        <w:rPr>
          <w:rFonts w:asciiTheme="minorHAnsi" w:hAnsiTheme="minorHAnsi" w:cstheme="minorHAnsi"/>
          <w:color w:val="000000" w:themeColor="text1"/>
          <w:sz w:val="22"/>
          <w:szCs w:val="22"/>
          <w:lang w:val="en-US"/>
        </w:rPr>
        <w:t>a Digital Technology</w:t>
      </w:r>
      <w:r w:rsidR="000C05E9" w:rsidRPr="005A30A9">
        <w:rPr>
          <w:rFonts w:asciiTheme="minorHAnsi" w:hAnsiTheme="minorHAnsi" w:cstheme="minorHAnsi"/>
          <w:color w:val="000000" w:themeColor="text1"/>
          <w:sz w:val="22"/>
          <w:szCs w:val="22"/>
          <w:lang w:val="en-US"/>
        </w:rPr>
        <w:t xml:space="preserve"> Infrastructure </w:t>
      </w:r>
      <w:r w:rsidR="002338F8" w:rsidRPr="005A30A9">
        <w:rPr>
          <w:rFonts w:asciiTheme="minorHAnsi" w:hAnsiTheme="minorHAnsi" w:cstheme="minorHAnsi"/>
          <w:color w:val="000000" w:themeColor="text1"/>
          <w:sz w:val="22"/>
          <w:szCs w:val="22"/>
          <w:lang w:val="en-US"/>
        </w:rPr>
        <w:t>pl</w:t>
      </w:r>
      <w:r w:rsidR="000C05E9" w:rsidRPr="005A30A9">
        <w:rPr>
          <w:rFonts w:asciiTheme="minorHAnsi" w:hAnsiTheme="minorHAnsi" w:cstheme="minorHAnsi"/>
          <w:color w:val="000000" w:themeColor="text1"/>
          <w:sz w:val="22"/>
          <w:szCs w:val="22"/>
          <w:lang w:val="en-US"/>
        </w:rPr>
        <w:t xml:space="preserve">an in place so that their </w:t>
      </w:r>
      <w:r w:rsidR="002338F8" w:rsidRPr="005A30A9">
        <w:rPr>
          <w:rFonts w:asciiTheme="minorHAnsi" w:hAnsiTheme="minorHAnsi" w:cstheme="minorHAnsi"/>
          <w:color w:val="000000" w:themeColor="text1"/>
          <w:sz w:val="22"/>
          <w:szCs w:val="22"/>
          <w:lang w:val="en-US"/>
        </w:rPr>
        <w:t>technology</w:t>
      </w:r>
      <w:r w:rsidR="000C05E9" w:rsidRPr="005A30A9">
        <w:rPr>
          <w:rFonts w:asciiTheme="minorHAnsi" w:hAnsiTheme="minorHAnsi" w:cstheme="minorHAnsi"/>
          <w:color w:val="000000" w:themeColor="text1"/>
          <w:sz w:val="22"/>
          <w:szCs w:val="22"/>
          <w:lang w:val="en-US"/>
        </w:rPr>
        <w:t xml:space="preserve"> </w:t>
      </w:r>
      <w:r w:rsidR="002338F8" w:rsidRPr="005A30A9">
        <w:rPr>
          <w:rFonts w:asciiTheme="minorHAnsi" w:hAnsiTheme="minorHAnsi" w:cstheme="minorHAnsi"/>
          <w:color w:val="000000" w:themeColor="text1"/>
          <w:sz w:val="22"/>
          <w:szCs w:val="22"/>
          <w:lang w:val="en-US"/>
        </w:rPr>
        <w:t xml:space="preserve">and </w:t>
      </w:r>
      <w:r w:rsidR="005B0891">
        <w:rPr>
          <w:rFonts w:asciiTheme="minorHAnsi" w:hAnsiTheme="minorHAnsi" w:cstheme="minorHAnsi"/>
          <w:color w:val="000000" w:themeColor="text1"/>
          <w:sz w:val="22"/>
          <w:szCs w:val="22"/>
          <w:lang w:val="en-US"/>
        </w:rPr>
        <w:t>digital i</w:t>
      </w:r>
      <w:r w:rsidR="002338F8" w:rsidRPr="005A30A9">
        <w:rPr>
          <w:rFonts w:asciiTheme="minorHAnsi" w:hAnsiTheme="minorHAnsi" w:cstheme="minorHAnsi"/>
          <w:color w:val="000000" w:themeColor="text1"/>
          <w:sz w:val="22"/>
          <w:szCs w:val="22"/>
          <w:lang w:val="en-US"/>
        </w:rPr>
        <w:t xml:space="preserve">nfrastructure </w:t>
      </w:r>
      <w:r w:rsidR="000C05E9" w:rsidRPr="005A30A9">
        <w:rPr>
          <w:rFonts w:asciiTheme="minorHAnsi" w:hAnsiTheme="minorHAnsi" w:cstheme="minorHAnsi"/>
          <w:color w:val="000000" w:themeColor="text1"/>
          <w:sz w:val="22"/>
          <w:szCs w:val="22"/>
          <w:lang w:val="en-US"/>
        </w:rPr>
        <w:t>compliment</w:t>
      </w:r>
      <w:r w:rsidR="005B0891">
        <w:rPr>
          <w:rFonts w:asciiTheme="minorHAnsi" w:hAnsiTheme="minorHAnsi" w:cstheme="minorHAnsi"/>
          <w:color w:val="000000" w:themeColor="text1"/>
          <w:sz w:val="22"/>
          <w:szCs w:val="22"/>
          <w:lang w:val="en-US"/>
        </w:rPr>
        <w:t>s</w:t>
      </w:r>
      <w:r w:rsidR="000C05E9" w:rsidRPr="005A30A9">
        <w:rPr>
          <w:rFonts w:asciiTheme="minorHAnsi" w:hAnsiTheme="minorHAnsi" w:cstheme="minorHAnsi"/>
          <w:color w:val="000000" w:themeColor="text1"/>
          <w:sz w:val="22"/>
          <w:szCs w:val="22"/>
          <w:lang w:val="en-US"/>
        </w:rPr>
        <w:t xml:space="preserve"> and support</w:t>
      </w:r>
      <w:r w:rsidR="005B0891">
        <w:rPr>
          <w:rFonts w:asciiTheme="minorHAnsi" w:hAnsiTheme="minorHAnsi" w:cstheme="minorHAnsi"/>
          <w:color w:val="000000" w:themeColor="text1"/>
          <w:sz w:val="22"/>
          <w:szCs w:val="22"/>
          <w:lang w:val="en-US"/>
        </w:rPr>
        <w:t>s</w:t>
      </w:r>
      <w:r w:rsidR="000C05E9" w:rsidRPr="005A30A9">
        <w:rPr>
          <w:rFonts w:asciiTheme="minorHAnsi" w:hAnsiTheme="minorHAnsi" w:cstheme="minorHAnsi"/>
          <w:color w:val="000000" w:themeColor="text1"/>
          <w:sz w:val="22"/>
          <w:szCs w:val="22"/>
          <w:lang w:val="en-US"/>
        </w:rPr>
        <w:t xml:space="preserve"> their Digital Learning </w:t>
      </w:r>
      <w:r w:rsidR="005B0891">
        <w:rPr>
          <w:rFonts w:asciiTheme="minorHAnsi" w:hAnsiTheme="minorHAnsi" w:cstheme="minorHAnsi"/>
          <w:color w:val="000000" w:themeColor="text1"/>
          <w:sz w:val="22"/>
          <w:szCs w:val="22"/>
          <w:lang w:val="en-US"/>
        </w:rPr>
        <w:t>P</w:t>
      </w:r>
      <w:r w:rsidR="000C05E9" w:rsidRPr="005A30A9">
        <w:rPr>
          <w:rFonts w:asciiTheme="minorHAnsi" w:hAnsiTheme="minorHAnsi" w:cstheme="minorHAnsi"/>
          <w:color w:val="000000" w:themeColor="text1"/>
          <w:sz w:val="22"/>
          <w:szCs w:val="22"/>
          <w:lang w:val="en-US"/>
        </w:rPr>
        <w:t>lan.</w:t>
      </w:r>
    </w:p>
    <w:bookmarkEnd w:id="1"/>
    <w:p w14:paraId="74155667" w14:textId="71A0B39D" w:rsidR="006C06CA" w:rsidRPr="005A30A9" w:rsidRDefault="006C06CA" w:rsidP="00056B0C">
      <w:pPr>
        <w:pStyle w:val="NormalWeb"/>
        <w:shd w:val="clear" w:color="auto" w:fill="FFFFFF"/>
        <w:spacing w:before="0" w:beforeAutospacing="0" w:after="0" w:afterAutospacing="0"/>
        <w:rPr>
          <w:rFonts w:asciiTheme="minorHAnsi" w:hAnsiTheme="minorHAnsi" w:cstheme="minorHAnsi"/>
          <w:color w:val="363636"/>
          <w:sz w:val="22"/>
          <w:szCs w:val="22"/>
          <w:shd w:val="clear" w:color="auto" w:fill="FFFFFF"/>
        </w:rPr>
      </w:pPr>
    </w:p>
    <w:p w14:paraId="16E8D38F" w14:textId="7D08DAB4" w:rsidR="00FC1F68" w:rsidRPr="005A30A9" w:rsidRDefault="00FC1F68" w:rsidP="0056007A">
      <w:pPr>
        <w:spacing w:after="0"/>
        <w:rPr>
          <w:rFonts w:cstheme="minorHAnsi"/>
          <w:b/>
          <w:sz w:val="24"/>
          <w:szCs w:val="24"/>
        </w:rPr>
      </w:pPr>
      <w:r w:rsidRPr="005A30A9">
        <w:rPr>
          <w:rFonts w:cstheme="minorHAnsi"/>
          <w:b/>
          <w:sz w:val="24"/>
          <w:szCs w:val="24"/>
        </w:rPr>
        <w:t xml:space="preserve">Considerations regarding Devices </w:t>
      </w:r>
    </w:p>
    <w:p w14:paraId="5F9E091C" w14:textId="4E22E225" w:rsidR="000C05E9" w:rsidRPr="005A30A9" w:rsidRDefault="006C06CA" w:rsidP="005A30A9">
      <w:pPr>
        <w:rPr>
          <w:rFonts w:cstheme="minorHAnsi"/>
        </w:rPr>
      </w:pPr>
      <w:r w:rsidRPr="005A30A9">
        <w:rPr>
          <w:rFonts w:cstheme="minorHAnsi"/>
        </w:rPr>
        <w:t xml:space="preserve">When considering </w:t>
      </w:r>
      <w:r w:rsidR="00FC1F68" w:rsidRPr="005A30A9">
        <w:rPr>
          <w:rFonts w:cstheme="minorHAnsi"/>
        </w:rPr>
        <w:t>computing devices</w:t>
      </w:r>
      <w:r w:rsidRPr="005A30A9">
        <w:rPr>
          <w:rFonts w:cstheme="minorHAnsi"/>
        </w:rPr>
        <w:t xml:space="preserve">, </w:t>
      </w:r>
      <w:r w:rsidR="005A30A9" w:rsidRPr="005A30A9">
        <w:rPr>
          <w:rFonts w:cstheme="minorHAnsi"/>
        </w:rPr>
        <w:t xml:space="preserve">as part of DLF school self-evaluation and planning process </w:t>
      </w:r>
      <w:r w:rsidRPr="005A30A9">
        <w:rPr>
          <w:rFonts w:cstheme="minorHAnsi"/>
        </w:rPr>
        <w:t xml:space="preserve">school management and the ICT coordinating team should first consider school learning priorities and learning outcomes rather than </w:t>
      </w:r>
      <w:r w:rsidR="00FC1F68" w:rsidRPr="005A30A9">
        <w:rPr>
          <w:rFonts w:cstheme="minorHAnsi"/>
        </w:rPr>
        <w:t>the technical</w:t>
      </w:r>
      <w:r w:rsidRPr="005A30A9">
        <w:rPr>
          <w:rFonts w:cstheme="minorHAnsi"/>
        </w:rPr>
        <w:t xml:space="preserve"> </w:t>
      </w:r>
      <w:r w:rsidR="00700FE8" w:rsidRPr="005A30A9">
        <w:rPr>
          <w:rFonts w:cstheme="minorHAnsi"/>
        </w:rPr>
        <w:t>aspects</w:t>
      </w:r>
      <w:r w:rsidR="00FC1F68" w:rsidRPr="005A30A9">
        <w:rPr>
          <w:rFonts w:cstheme="minorHAnsi"/>
        </w:rPr>
        <w:t xml:space="preserve"> of devices.</w:t>
      </w:r>
      <w:r w:rsidR="005A30A9" w:rsidRPr="005A30A9">
        <w:rPr>
          <w:rFonts w:cstheme="minorHAnsi"/>
        </w:rPr>
        <w:t xml:space="preserve"> </w:t>
      </w:r>
      <w:r w:rsidRPr="005A30A9">
        <w:rPr>
          <w:rFonts w:cstheme="minorHAnsi"/>
        </w:rPr>
        <w:t>School digital learning plans should form an integral part of wider school planning</w:t>
      </w:r>
      <w:r w:rsidR="005A30A9" w:rsidRPr="005A30A9">
        <w:rPr>
          <w:rFonts w:cstheme="minorHAnsi"/>
        </w:rPr>
        <w:t>.</w:t>
      </w:r>
    </w:p>
    <w:p w14:paraId="13E9B538" w14:textId="77777777" w:rsidR="005A30A9" w:rsidRDefault="005A30A9" w:rsidP="0071034F">
      <w:pPr>
        <w:pStyle w:val="NormalWeb"/>
        <w:shd w:val="clear" w:color="auto" w:fill="FFFFFF"/>
        <w:spacing w:before="0" w:beforeAutospacing="0" w:after="0" w:afterAutospacing="0"/>
        <w:rPr>
          <w:rFonts w:asciiTheme="minorHAnsi" w:hAnsiTheme="minorHAnsi" w:cstheme="minorHAnsi"/>
          <w:color w:val="363636"/>
          <w:sz w:val="22"/>
          <w:szCs w:val="22"/>
        </w:rPr>
      </w:pPr>
    </w:p>
    <w:p w14:paraId="19ACB787" w14:textId="0ED36FBB" w:rsidR="001C13A9" w:rsidRPr="006A1D67" w:rsidRDefault="001C13A9" w:rsidP="0056007A">
      <w:pPr>
        <w:spacing w:after="0"/>
        <w:jc w:val="both"/>
        <w:rPr>
          <w:rFonts w:cstheme="minorHAnsi"/>
          <w:b/>
          <w:bCs/>
          <w:sz w:val="28"/>
          <w:szCs w:val="28"/>
          <w:lang w:val="en-US"/>
        </w:rPr>
      </w:pPr>
      <w:r w:rsidRPr="006A1D67">
        <w:rPr>
          <w:rFonts w:cstheme="minorHAnsi"/>
          <w:b/>
          <w:bCs/>
          <w:sz w:val="28"/>
          <w:szCs w:val="28"/>
          <w:lang w:val="en-US"/>
        </w:rPr>
        <w:t>Key considerations for schools</w:t>
      </w:r>
      <w:r w:rsidR="00760FB6" w:rsidRPr="006A1D67">
        <w:rPr>
          <w:rFonts w:cstheme="minorHAnsi"/>
          <w:b/>
          <w:bCs/>
          <w:sz w:val="28"/>
          <w:szCs w:val="28"/>
          <w:lang w:val="en-US"/>
        </w:rPr>
        <w:t xml:space="preserve"> regarding devices </w:t>
      </w:r>
    </w:p>
    <w:p w14:paraId="1209858C" w14:textId="79044259" w:rsidR="001C13A9" w:rsidRPr="0056007A" w:rsidRDefault="001C13A9" w:rsidP="001C13A9">
      <w:pPr>
        <w:jc w:val="both"/>
        <w:rPr>
          <w:rFonts w:cstheme="minorHAnsi"/>
          <w:lang w:val="en-US"/>
        </w:rPr>
      </w:pPr>
      <w:r w:rsidRPr="0056007A">
        <w:rPr>
          <w:rFonts w:cstheme="minorHAnsi"/>
          <w:lang w:val="en-US"/>
        </w:rPr>
        <w:t xml:space="preserve">The following </w:t>
      </w:r>
      <w:r w:rsidR="0056007A" w:rsidRPr="0056007A">
        <w:rPr>
          <w:rFonts w:cstheme="minorHAnsi"/>
          <w:lang w:val="en-US"/>
        </w:rPr>
        <w:t>points</w:t>
      </w:r>
      <w:r w:rsidRPr="0056007A">
        <w:rPr>
          <w:rFonts w:cstheme="minorHAnsi"/>
          <w:lang w:val="en-US"/>
        </w:rPr>
        <w:t xml:space="preserve"> </w:t>
      </w:r>
      <w:r w:rsidR="00760FB6" w:rsidRPr="0056007A">
        <w:rPr>
          <w:rFonts w:cstheme="minorHAnsi"/>
          <w:lang w:val="en-US"/>
        </w:rPr>
        <w:t>should be considered</w:t>
      </w:r>
      <w:r w:rsidR="0056007A" w:rsidRPr="0056007A">
        <w:rPr>
          <w:rFonts w:cstheme="minorHAnsi"/>
          <w:lang w:val="en-US"/>
        </w:rPr>
        <w:t xml:space="preserve"> when reviewing how devices are used in the school.</w:t>
      </w:r>
      <w:r w:rsidR="00760FB6" w:rsidRPr="0056007A">
        <w:rPr>
          <w:rFonts w:cstheme="minorHAnsi"/>
          <w:lang w:val="en-US"/>
        </w:rPr>
        <w:t xml:space="preserve"> </w:t>
      </w:r>
    </w:p>
    <w:p w14:paraId="1254F4A0" w14:textId="1C9F726F" w:rsidR="001C13A9" w:rsidRPr="0034585F" w:rsidRDefault="001C13A9" w:rsidP="001C13A9">
      <w:pPr>
        <w:pStyle w:val="ListParagraph"/>
        <w:numPr>
          <w:ilvl w:val="0"/>
          <w:numId w:val="3"/>
        </w:numPr>
        <w:jc w:val="both"/>
        <w:rPr>
          <w:rFonts w:cstheme="minorHAnsi"/>
          <w:color w:val="000000" w:themeColor="text1"/>
          <w:lang w:val="en-US"/>
        </w:rPr>
      </w:pPr>
      <w:r w:rsidRPr="0034585F">
        <w:rPr>
          <w:rFonts w:cstheme="minorHAnsi"/>
          <w:color w:val="000000" w:themeColor="text1"/>
          <w:lang w:val="en-US"/>
        </w:rPr>
        <w:t xml:space="preserve">Does the </w:t>
      </w:r>
      <w:r w:rsidR="00117BB8" w:rsidRPr="0034585F">
        <w:rPr>
          <w:rFonts w:cstheme="minorHAnsi"/>
          <w:color w:val="000000" w:themeColor="text1"/>
          <w:lang w:val="en-US"/>
        </w:rPr>
        <w:t>s</w:t>
      </w:r>
      <w:r w:rsidRPr="0034585F">
        <w:rPr>
          <w:rFonts w:cstheme="minorHAnsi"/>
          <w:color w:val="000000" w:themeColor="text1"/>
          <w:lang w:val="en-US"/>
        </w:rPr>
        <w:t>chool Digital Lea</w:t>
      </w:r>
      <w:r w:rsidR="00117BB8" w:rsidRPr="0034585F">
        <w:rPr>
          <w:rFonts w:cstheme="minorHAnsi"/>
          <w:color w:val="000000" w:themeColor="text1"/>
          <w:lang w:val="en-US"/>
        </w:rPr>
        <w:t>r</w:t>
      </w:r>
      <w:r w:rsidRPr="0034585F">
        <w:rPr>
          <w:rFonts w:cstheme="minorHAnsi"/>
          <w:color w:val="000000" w:themeColor="text1"/>
          <w:lang w:val="en-US"/>
        </w:rPr>
        <w:t xml:space="preserve">ning Plan refer to how </w:t>
      </w:r>
      <w:r w:rsidR="00117BB8" w:rsidRPr="0034585F">
        <w:rPr>
          <w:rFonts w:cstheme="minorHAnsi"/>
          <w:color w:val="000000" w:themeColor="text1"/>
          <w:lang w:val="en-US"/>
        </w:rPr>
        <w:t xml:space="preserve">it </w:t>
      </w:r>
      <w:r w:rsidRPr="0034585F">
        <w:rPr>
          <w:rFonts w:cstheme="minorHAnsi"/>
          <w:color w:val="000000" w:themeColor="text1"/>
          <w:lang w:val="en-US"/>
        </w:rPr>
        <w:t xml:space="preserve">is planning to use computing devices to support </w:t>
      </w:r>
      <w:r w:rsidRPr="0034585F">
        <w:rPr>
          <w:rFonts w:cstheme="minorHAnsi"/>
          <w:color w:val="000000" w:themeColor="text1"/>
          <w:shd w:val="clear" w:color="auto" w:fill="FFFFFF"/>
        </w:rPr>
        <w:t>teaching, learning and assessment</w:t>
      </w:r>
      <w:r w:rsidR="005A30A9" w:rsidRPr="0034585F">
        <w:rPr>
          <w:rFonts w:cstheme="minorHAnsi"/>
          <w:color w:val="000000" w:themeColor="text1"/>
          <w:shd w:val="clear" w:color="auto" w:fill="FFFFFF"/>
        </w:rPr>
        <w:t>?</w:t>
      </w:r>
    </w:p>
    <w:p w14:paraId="60AA1CF2" w14:textId="77777777" w:rsidR="00117BB8" w:rsidRPr="0034585F" w:rsidRDefault="001C13A9" w:rsidP="00117BB8">
      <w:pPr>
        <w:pStyle w:val="ListParagraph"/>
        <w:numPr>
          <w:ilvl w:val="0"/>
          <w:numId w:val="3"/>
        </w:numPr>
        <w:jc w:val="both"/>
        <w:rPr>
          <w:rFonts w:cstheme="minorHAnsi"/>
          <w:color w:val="000000" w:themeColor="text1"/>
          <w:lang w:val="en-US"/>
        </w:rPr>
      </w:pPr>
      <w:r w:rsidRPr="0034585F">
        <w:rPr>
          <w:rFonts w:cstheme="minorHAnsi"/>
          <w:color w:val="000000" w:themeColor="text1"/>
          <w:lang w:val="en-US"/>
        </w:rPr>
        <w:t>Are current computing devices meeting the current teaching, learning and assessment needs in the school</w:t>
      </w:r>
      <w:r w:rsidR="005A30A9" w:rsidRPr="0034585F">
        <w:rPr>
          <w:rFonts w:cstheme="minorHAnsi"/>
          <w:color w:val="000000" w:themeColor="text1"/>
          <w:lang w:val="en-US"/>
        </w:rPr>
        <w:t>?</w:t>
      </w:r>
      <w:r w:rsidR="00117BB8" w:rsidRPr="0034585F">
        <w:rPr>
          <w:rFonts w:cstheme="minorHAnsi"/>
          <w:color w:val="000000" w:themeColor="text1"/>
          <w:lang w:val="en-US"/>
        </w:rPr>
        <w:t xml:space="preserve"> </w:t>
      </w:r>
    </w:p>
    <w:p w14:paraId="10D9C9F9" w14:textId="00553A4C" w:rsidR="00117BB8" w:rsidRPr="0034585F" w:rsidRDefault="00117BB8" w:rsidP="00117BB8">
      <w:pPr>
        <w:pStyle w:val="ListParagraph"/>
        <w:numPr>
          <w:ilvl w:val="0"/>
          <w:numId w:val="3"/>
        </w:numPr>
        <w:jc w:val="both"/>
        <w:rPr>
          <w:rFonts w:cstheme="minorHAnsi"/>
          <w:color w:val="000000" w:themeColor="text1"/>
          <w:lang w:val="en-US"/>
        </w:rPr>
      </w:pPr>
      <w:r w:rsidRPr="0034585F">
        <w:rPr>
          <w:rFonts w:cstheme="minorHAnsi"/>
          <w:color w:val="000000" w:themeColor="text1"/>
          <w:lang w:val="en-US"/>
        </w:rPr>
        <w:t>Do some devices need to be upgraded?</w:t>
      </w:r>
    </w:p>
    <w:p w14:paraId="10E85F09" w14:textId="0020E045" w:rsidR="001C13A9" w:rsidRPr="0034585F" w:rsidRDefault="001C13A9" w:rsidP="001C13A9">
      <w:pPr>
        <w:pStyle w:val="ListParagraph"/>
        <w:numPr>
          <w:ilvl w:val="0"/>
          <w:numId w:val="3"/>
        </w:numPr>
        <w:spacing w:after="0"/>
        <w:rPr>
          <w:color w:val="000000" w:themeColor="text1"/>
          <w:lang w:val="en-US"/>
        </w:rPr>
      </w:pPr>
      <w:r w:rsidRPr="0034585F">
        <w:rPr>
          <w:color w:val="000000" w:themeColor="text1"/>
          <w:lang w:val="en-US"/>
        </w:rPr>
        <w:t xml:space="preserve">What </w:t>
      </w:r>
      <w:r w:rsidR="00117BB8" w:rsidRPr="0034585F">
        <w:rPr>
          <w:color w:val="000000" w:themeColor="text1"/>
          <w:lang w:val="en-US"/>
        </w:rPr>
        <w:t>aspects</w:t>
      </w:r>
      <w:r w:rsidRPr="0034585F">
        <w:rPr>
          <w:color w:val="000000" w:themeColor="text1"/>
          <w:lang w:val="en-US"/>
        </w:rPr>
        <w:t xml:space="preserve"> are working well</w:t>
      </w:r>
      <w:r w:rsidR="005A30A9" w:rsidRPr="0034585F">
        <w:rPr>
          <w:color w:val="000000" w:themeColor="text1"/>
          <w:lang w:val="en-US"/>
        </w:rPr>
        <w:t>?</w:t>
      </w:r>
    </w:p>
    <w:p w14:paraId="3D929B49" w14:textId="13D5D008" w:rsidR="001C13A9" w:rsidRPr="0034585F" w:rsidRDefault="001C13A9" w:rsidP="001C13A9">
      <w:pPr>
        <w:pStyle w:val="ListParagraph"/>
        <w:numPr>
          <w:ilvl w:val="0"/>
          <w:numId w:val="3"/>
        </w:numPr>
        <w:spacing w:after="0"/>
        <w:rPr>
          <w:color w:val="000000" w:themeColor="text1"/>
          <w:lang w:val="en-US"/>
        </w:rPr>
      </w:pPr>
      <w:r w:rsidRPr="0034585F">
        <w:rPr>
          <w:color w:val="000000" w:themeColor="text1"/>
          <w:lang w:val="en-US"/>
        </w:rPr>
        <w:t xml:space="preserve">What </w:t>
      </w:r>
      <w:r w:rsidR="00117BB8" w:rsidRPr="0034585F">
        <w:rPr>
          <w:color w:val="000000" w:themeColor="text1"/>
          <w:lang w:val="en-US"/>
        </w:rPr>
        <w:t>aspects</w:t>
      </w:r>
      <w:r w:rsidRPr="0034585F">
        <w:rPr>
          <w:color w:val="000000" w:themeColor="text1"/>
          <w:lang w:val="en-US"/>
        </w:rPr>
        <w:t xml:space="preserve"> d</w:t>
      </w:r>
      <w:r w:rsidR="005A30A9" w:rsidRPr="0034585F">
        <w:rPr>
          <w:color w:val="000000" w:themeColor="text1"/>
          <w:lang w:val="en-US"/>
        </w:rPr>
        <w:t>on’</w:t>
      </w:r>
      <w:r w:rsidRPr="0034585F">
        <w:rPr>
          <w:color w:val="000000" w:themeColor="text1"/>
          <w:lang w:val="en-US"/>
        </w:rPr>
        <w:t xml:space="preserve">t seem to be working </w:t>
      </w:r>
      <w:r w:rsidR="00117BB8" w:rsidRPr="0034585F">
        <w:rPr>
          <w:color w:val="000000" w:themeColor="text1"/>
          <w:lang w:val="en-US"/>
        </w:rPr>
        <w:t xml:space="preserve">as </w:t>
      </w:r>
      <w:r w:rsidRPr="0034585F">
        <w:rPr>
          <w:color w:val="000000" w:themeColor="text1"/>
          <w:lang w:val="en-US"/>
        </w:rPr>
        <w:t>well</w:t>
      </w:r>
      <w:r w:rsidR="00117BB8" w:rsidRPr="0034585F">
        <w:rPr>
          <w:color w:val="000000" w:themeColor="text1"/>
          <w:lang w:val="en-US"/>
        </w:rPr>
        <w:t xml:space="preserve"> as planned ?</w:t>
      </w:r>
    </w:p>
    <w:p w14:paraId="3C5C1025" w14:textId="294BC9F6" w:rsidR="001C13A9" w:rsidRPr="0034585F" w:rsidRDefault="001C13A9" w:rsidP="001C13A9">
      <w:pPr>
        <w:pStyle w:val="ListParagraph"/>
        <w:numPr>
          <w:ilvl w:val="0"/>
          <w:numId w:val="3"/>
        </w:numPr>
        <w:spacing w:after="0"/>
        <w:rPr>
          <w:color w:val="000000" w:themeColor="text1"/>
          <w:lang w:val="en-US"/>
        </w:rPr>
      </w:pPr>
      <w:r w:rsidRPr="0034585F">
        <w:rPr>
          <w:color w:val="000000" w:themeColor="text1"/>
          <w:lang w:val="en-US"/>
        </w:rPr>
        <w:t xml:space="preserve">Are there changes needed in how </w:t>
      </w:r>
      <w:r w:rsidR="005A30A9" w:rsidRPr="0034585F">
        <w:rPr>
          <w:color w:val="000000" w:themeColor="text1"/>
          <w:lang w:val="en-US"/>
        </w:rPr>
        <w:t>devices are</w:t>
      </w:r>
      <w:r w:rsidRPr="0034585F">
        <w:rPr>
          <w:color w:val="000000" w:themeColor="text1"/>
          <w:lang w:val="en-US"/>
        </w:rPr>
        <w:t xml:space="preserve"> used</w:t>
      </w:r>
      <w:r w:rsidR="00117BB8" w:rsidRPr="0034585F">
        <w:rPr>
          <w:color w:val="000000" w:themeColor="text1"/>
          <w:lang w:val="en-US"/>
        </w:rPr>
        <w:t>,</w:t>
      </w:r>
      <w:r w:rsidRPr="0034585F">
        <w:rPr>
          <w:color w:val="000000" w:themeColor="text1"/>
          <w:lang w:val="en-US"/>
        </w:rPr>
        <w:t xml:space="preserve"> that could make </w:t>
      </w:r>
      <w:r w:rsidR="005A30A9" w:rsidRPr="0034585F">
        <w:rPr>
          <w:color w:val="000000" w:themeColor="text1"/>
          <w:lang w:val="en-US"/>
        </w:rPr>
        <w:t>them</w:t>
      </w:r>
      <w:r w:rsidRPr="0034585F">
        <w:rPr>
          <w:color w:val="000000" w:themeColor="text1"/>
          <w:lang w:val="en-US"/>
        </w:rPr>
        <w:t xml:space="preserve"> more effective and improve the experience for teachers and students</w:t>
      </w:r>
      <w:r w:rsidR="00117BB8" w:rsidRPr="0034585F">
        <w:rPr>
          <w:color w:val="000000" w:themeColor="text1"/>
          <w:lang w:val="en-US"/>
        </w:rPr>
        <w:t>?</w:t>
      </w:r>
    </w:p>
    <w:p w14:paraId="74AC818E" w14:textId="70BC5234" w:rsidR="001C13A9" w:rsidRPr="0034585F" w:rsidRDefault="001C13A9" w:rsidP="001C13A9">
      <w:pPr>
        <w:pStyle w:val="ListParagraph"/>
        <w:numPr>
          <w:ilvl w:val="0"/>
          <w:numId w:val="3"/>
        </w:numPr>
        <w:spacing w:after="0"/>
        <w:rPr>
          <w:color w:val="000000" w:themeColor="text1"/>
          <w:lang w:val="en-US"/>
        </w:rPr>
      </w:pPr>
      <w:r w:rsidRPr="0034585F">
        <w:rPr>
          <w:color w:val="000000" w:themeColor="text1"/>
          <w:lang w:val="en-US"/>
        </w:rPr>
        <w:t xml:space="preserve">Is there a need for additional </w:t>
      </w:r>
      <w:r w:rsidR="00117BB8" w:rsidRPr="0034585F">
        <w:rPr>
          <w:color w:val="000000" w:themeColor="text1"/>
          <w:lang w:val="en-US"/>
        </w:rPr>
        <w:t>t</w:t>
      </w:r>
      <w:r w:rsidRPr="0034585F">
        <w:rPr>
          <w:color w:val="000000" w:themeColor="text1"/>
          <w:lang w:val="en-US"/>
        </w:rPr>
        <w:t xml:space="preserve">eacher </w:t>
      </w:r>
      <w:r w:rsidR="00117BB8" w:rsidRPr="0034585F">
        <w:rPr>
          <w:color w:val="000000" w:themeColor="text1"/>
          <w:lang w:val="en-US"/>
        </w:rPr>
        <w:t>p</w:t>
      </w:r>
      <w:r w:rsidRPr="0034585F">
        <w:rPr>
          <w:color w:val="000000" w:themeColor="text1"/>
          <w:lang w:val="en-US"/>
        </w:rPr>
        <w:t xml:space="preserve">rofessional </w:t>
      </w:r>
      <w:r w:rsidR="00117BB8" w:rsidRPr="0034585F">
        <w:rPr>
          <w:color w:val="000000" w:themeColor="text1"/>
          <w:lang w:val="en-US"/>
        </w:rPr>
        <w:t>l</w:t>
      </w:r>
      <w:r w:rsidRPr="0034585F">
        <w:rPr>
          <w:color w:val="000000" w:themeColor="text1"/>
          <w:lang w:val="en-US"/>
        </w:rPr>
        <w:t xml:space="preserve">earning or training in how to use the </w:t>
      </w:r>
      <w:r w:rsidR="00117BB8" w:rsidRPr="0034585F">
        <w:rPr>
          <w:color w:val="000000" w:themeColor="text1"/>
          <w:lang w:val="en-US"/>
        </w:rPr>
        <w:t xml:space="preserve">devices </w:t>
      </w:r>
      <w:r w:rsidRPr="0034585F">
        <w:rPr>
          <w:color w:val="000000" w:themeColor="text1"/>
          <w:lang w:val="en-US"/>
        </w:rPr>
        <w:t>more effectively</w:t>
      </w:r>
      <w:r w:rsidR="00117BB8" w:rsidRPr="0034585F">
        <w:rPr>
          <w:color w:val="000000" w:themeColor="text1"/>
          <w:lang w:val="en-US"/>
        </w:rPr>
        <w:t>?</w:t>
      </w:r>
      <w:r w:rsidRPr="0034585F">
        <w:rPr>
          <w:color w:val="000000" w:themeColor="text1"/>
          <w:lang w:val="en-US"/>
        </w:rPr>
        <w:t xml:space="preserve"> </w:t>
      </w:r>
      <w:r w:rsidR="00117BB8" w:rsidRPr="0034585F">
        <w:rPr>
          <w:color w:val="000000" w:themeColor="text1"/>
          <w:lang w:val="en-US"/>
        </w:rPr>
        <w:t>Note that the</w:t>
      </w:r>
      <w:r w:rsidRPr="0034585F">
        <w:rPr>
          <w:color w:val="000000" w:themeColor="text1"/>
          <w:lang w:val="en-US"/>
        </w:rPr>
        <w:t xml:space="preserve"> </w:t>
      </w:r>
      <w:r w:rsidR="00E15D81">
        <w:rPr>
          <w:color w:val="000000" w:themeColor="text1"/>
          <w:lang w:val="en-US"/>
        </w:rPr>
        <w:t xml:space="preserve">Oide </w:t>
      </w:r>
      <w:proofErr w:type="spellStart"/>
      <w:r w:rsidR="00E15D81">
        <w:rPr>
          <w:color w:val="000000" w:themeColor="text1"/>
          <w:lang w:val="en-US"/>
        </w:rPr>
        <w:t>TiE</w:t>
      </w:r>
      <w:proofErr w:type="spellEnd"/>
      <w:r w:rsidRPr="0034585F">
        <w:rPr>
          <w:color w:val="000000" w:themeColor="text1"/>
          <w:lang w:val="en-US"/>
        </w:rPr>
        <w:t xml:space="preserve"> provide</w:t>
      </w:r>
      <w:r w:rsidR="00117BB8" w:rsidRPr="0034585F">
        <w:rPr>
          <w:color w:val="000000" w:themeColor="text1"/>
          <w:lang w:val="en-US"/>
        </w:rPr>
        <w:t>s</w:t>
      </w:r>
      <w:r w:rsidRPr="0034585F">
        <w:rPr>
          <w:color w:val="000000" w:themeColor="text1"/>
          <w:lang w:val="en-US"/>
        </w:rPr>
        <w:t xml:space="preserve"> a range of </w:t>
      </w:r>
      <w:r w:rsidR="00117BB8" w:rsidRPr="0034585F">
        <w:rPr>
          <w:color w:val="000000" w:themeColor="text1"/>
          <w:lang w:val="en-US"/>
        </w:rPr>
        <w:t>t</w:t>
      </w:r>
      <w:r w:rsidRPr="0034585F">
        <w:rPr>
          <w:color w:val="000000" w:themeColor="text1"/>
          <w:lang w:val="en-US"/>
        </w:rPr>
        <w:t xml:space="preserve">eacher </w:t>
      </w:r>
      <w:r w:rsidR="00117BB8" w:rsidRPr="0034585F">
        <w:rPr>
          <w:color w:val="000000" w:themeColor="text1"/>
          <w:lang w:val="en-US"/>
        </w:rPr>
        <w:t>p</w:t>
      </w:r>
      <w:r w:rsidRPr="0034585F">
        <w:rPr>
          <w:color w:val="000000" w:themeColor="text1"/>
          <w:lang w:val="en-US"/>
        </w:rPr>
        <w:t xml:space="preserve">rofessional </w:t>
      </w:r>
      <w:r w:rsidR="00117BB8" w:rsidRPr="0034585F">
        <w:rPr>
          <w:color w:val="000000" w:themeColor="text1"/>
          <w:lang w:val="en-US"/>
        </w:rPr>
        <w:t>le</w:t>
      </w:r>
      <w:r w:rsidRPr="0034585F">
        <w:rPr>
          <w:color w:val="000000" w:themeColor="text1"/>
          <w:lang w:val="en-US"/>
        </w:rPr>
        <w:t xml:space="preserve">arning opportunities, </w:t>
      </w:r>
      <w:r w:rsidRPr="0034585F">
        <w:rPr>
          <w:rFonts w:cstheme="minorHAnsi"/>
          <w:color w:val="000000" w:themeColor="text1"/>
          <w:shd w:val="clear" w:color="auto" w:fill="FFFFFF"/>
        </w:rPr>
        <w:t>through its online courses, good practice videos, webinars, online learning resources and courses in Education Centres.</w:t>
      </w:r>
      <w:r w:rsidRPr="0034585F">
        <w:rPr>
          <w:color w:val="000000" w:themeColor="text1"/>
          <w:lang w:val="en-US"/>
        </w:rPr>
        <w:t xml:space="preserve"> </w:t>
      </w:r>
    </w:p>
    <w:p w14:paraId="18F31176" w14:textId="29F62DE1" w:rsidR="001C13A9" w:rsidRPr="00ED42F6" w:rsidRDefault="001C13A9" w:rsidP="001C13A9">
      <w:pPr>
        <w:pStyle w:val="ListParagraph"/>
        <w:numPr>
          <w:ilvl w:val="0"/>
          <w:numId w:val="3"/>
        </w:numPr>
        <w:spacing w:after="0"/>
        <w:rPr>
          <w:lang w:val="en-US"/>
        </w:rPr>
      </w:pPr>
      <w:r w:rsidRPr="00ED42F6">
        <w:rPr>
          <w:lang w:val="en-US"/>
        </w:rPr>
        <w:t>Are there areas that the school needs assistance with, for example from an external party, either from a pedagogical or technical perspective</w:t>
      </w:r>
      <w:r w:rsidR="00ED42F6">
        <w:rPr>
          <w:lang w:val="en-US"/>
        </w:rPr>
        <w:t>?</w:t>
      </w:r>
    </w:p>
    <w:p w14:paraId="3FF18C7F" w14:textId="4F2977DC" w:rsidR="001C13A9" w:rsidRPr="00ED42F6" w:rsidRDefault="001C13A9" w:rsidP="001C13A9">
      <w:pPr>
        <w:pStyle w:val="ListParagraph"/>
        <w:numPr>
          <w:ilvl w:val="0"/>
          <w:numId w:val="3"/>
        </w:numPr>
        <w:spacing w:after="0"/>
        <w:rPr>
          <w:lang w:val="en-US"/>
        </w:rPr>
      </w:pPr>
      <w:r w:rsidRPr="00ED42F6">
        <w:rPr>
          <w:lang w:val="en-US"/>
        </w:rPr>
        <w:t xml:space="preserve">Has the school identified an external party who </w:t>
      </w:r>
      <w:r w:rsidR="0034585F">
        <w:rPr>
          <w:lang w:val="en-US"/>
        </w:rPr>
        <w:t xml:space="preserve">can </w:t>
      </w:r>
      <w:r w:rsidRPr="00ED42F6">
        <w:rPr>
          <w:lang w:val="en-US"/>
        </w:rPr>
        <w:t>provide support to the school</w:t>
      </w:r>
      <w:r w:rsidR="00ED42F6" w:rsidRPr="00ED42F6">
        <w:rPr>
          <w:lang w:val="en-US"/>
        </w:rPr>
        <w:t>?</w:t>
      </w:r>
    </w:p>
    <w:p w14:paraId="30A7B98E" w14:textId="77777777" w:rsidR="001C13A9" w:rsidRPr="00ED42F6" w:rsidRDefault="001C13A9" w:rsidP="001C13A9">
      <w:pPr>
        <w:pStyle w:val="ListParagraph"/>
        <w:numPr>
          <w:ilvl w:val="0"/>
          <w:numId w:val="3"/>
        </w:numPr>
        <w:jc w:val="both"/>
        <w:rPr>
          <w:rFonts w:cstheme="minorHAnsi"/>
          <w:lang w:val="en-US"/>
        </w:rPr>
      </w:pPr>
      <w:r w:rsidRPr="00ED42F6">
        <w:rPr>
          <w:rFonts w:cstheme="minorHAnsi"/>
          <w:lang w:val="en-US"/>
        </w:rPr>
        <w:t>Engaging with other schools as they may be able to suggest ideas which may be helpful.</w:t>
      </w:r>
    </w:p>
    <w:p w14:paraId="2D865920" w14:textId="43BBD4D1" w:rsidR="001C13A9" w:rsidRPr="00ED42F6" w:rsidRDefault="001C13A9" w:rsidP="001C13A9">
      <w:pPr>
        <w:pStyle w:val="ListParagraph"/>
        <w:numPr>
          <w:ilvl w:val="0"/>
          <w:numId w:val="3"/>
        </w:numPr>
        <w:jc w:val="both"/>
        <w:rPr>
          <w:rFonts w:cstheme="minorHAnsi"/>
          <w:lang w:val="en-US"/>
        </w:rPr>
      </w:pPr>
      <w:r w:rsidRPr="00ED42F6">
        <w:rPr>
          <w:rFonts w:cstheme="minorHAnsi"/>
          <w:lang w:val="en-US"/>
        </w:rPr>
        <w:t xml:space="preserve">A good way of initially seeing relevant good practice from other schools is to watch some of the </w:t>
      </w:r>
      <w:r w:rsidR="00E15D81">
        <w:rPr>
          <w:rFonts w:cstheme="minorHAnsi"/>
          <w:lang w:val="en-US"/>
        </w:rPr>
        <w:t>Oide</w:t>
      </w:r>
      <w:r w:rsidRPr="00ED42F6">
        <w:rPr>
          <w:rFonts w:cstheme="minorHAnsi"/>
          <w:lang w:val="en-US"/>
        </w:rPr>
        <w:t xml:space="preserve"> </w:t>
      </w:r>
      <w:proofErr w:type="spellStart"/>
      <w:r w:rsidRPr="00ED42F6">
        <w:rPr>
          <w:rFonts w:cstheme="minorHAnsi"/>
          <w:lang w:val="en-US"/>
        </w:rPr>
        <w:t>TiE</w:t>
      </w:r>
      <w:proofErr w:type="spellEnd"/>
      <w:r w:rsidRPr="00ED42F6">
        <w:rPr>
          <w:rFonts w:cstheme="minorHAnsi"/>
          <w:lang w:val="en-US"/>
        </w:rPr>
        <w:t xml:space="preserve"> good practice videos which show how schools are embedding ICT. These can be seen at </w:t>
      </w:r>
      <w:hyperlink r:id="rId9" w:history="1">
        <w:r w:rsidR="00E15D81" w:rsidRPr="000D0D82">
          <w:rPr>
            <w:rStyle w:val="Hyperlink"/>
            <w:rFonts w:cstheme="minorHAnsi"/>
            <w:lang w:val="en-US"/>
          </w:rPr>
          <w:t>https://www.oidetechnologyineducation.ie/videos/</w:t>
        </w:r>
      </w:hyperlink>
      <w:r w:rsidR="00E15D81">
        <w:rPr>
          <w:rFonts w:cstheme="minorHAnsi"/>
          <w:lang w:val="en-US"/>
        </w:rPr>
        <w:t xml:space="preserve"> </w:t>
      </w:r>
    </w:p>
    <w:p w14:paraId="79BB873B" w14:textId="668858B6" w:rsidR="008538C3" w:rsidRPr="00322B71" w:rsidRDefault="00E15D81" w:rsidP="00322B71">
      <w:pPr>
        <w:pStyle w:val="ListParagraph"/>
        <w:numPr>
          <w:ilvl w:val="0"/>
          <w:numId w:val="3"/>
        </w:numPr>
        <w:spacing w:after="0"/>
        <w:rPr>
          <w:lang w:val="en-US"/>
        </w:rPr>
      </w:pPr>
      <w:r>
        <w:rPr>
          <w:rFonts w:cstheme="minorHAnsi"/>
          <w:color w:val="363636"/>
        </w:rPr>
        <w:t>Oide</w:t>
      </w:r>
      <w:r w:rsidR="001C13A9" w:rsidRPr="00ED42F6">
        <w:rPr>
          <w:rFonts w:cstheme="minorHAnsi"/>
          <w:color w:val="363636"/>
        </w:rPr>
        <w:t xml:space="preserve">, through its Digital Technologies team, provides tailored school support in the effective use of digital technology in the classroom, including planning for digital learning. </w:t>
      </w:r>
      <w:r w:rsidR="00322B71">
        <w:t xml:space="preserve">Oide </w:t>
      </w:r>
      <w:r w:rsidR="00322B71" w:rsidRPr="00322B71">
        <w:t>Digital Technologies Professional Learning Leaders </w:t>
      </w:r>
      <w:r w:rsidR="001C13A9" w:rsidRPr="00322B71">
        <w:rPr>
          <w:rFonts w:cstheme="minorHAnsi"/>
          <w:color w:val="363636"/>
        </w:rPr>
        <w:t xml:space="preserve">are available to give in-school, online and sustained support to schools at both primary and post-primary levels. </w:t>
      </w:r>
      <w:r w:rsidR="001C13A9" w:rsidRPr="00322B71">
        <w:rPr>
          <w:lang w:val="en-US"/>
        </w:rPr>
        <w:t xml:space="preserve">If </w:t>
      </w:r>
      <w:r w:rsidR="00ED42F6" w:rsidRPr="00322B71">
        <w:rPr>
          <w:lang w:val="en-US"/>
        </w:rPr>
        <w:t>a</w:t>
      </w:r>
      <w:r w:rsidR="001C13A9" w:rsidRPr="00322B71">
        <w:rPr>
          <w:lang w:val="en-US"/>
        </w:rPr>
        <w:t xml:space="preserve"> school needs to apply for ‘School Support’ during the school year, it can do so at </w:t>
      </w:r>
      <w:hyperlink r:id="rId10" w:history="1">
        <w:r w:rsidR="00322B71" w:rsidRPr="000D0D82">
          <w:rPr>
            <w:rStyle w:val="Hyperlink"/>
          </w:rPr>
          <w:t>https://www.oidetechnologyineducation.ie/courses-practice/schoolsupport/</w:t>
        </w:r>
      </w:hyperlink>
      <w:r w:rsidR="00322B71">
        <w:t xml:space="preserve"> </w:t>
      </w:r>
    </w:p>
    <w:p w14:paraId="6EE61317" w14:textId="1C696C66" w:rsidR="00DE33C5" w:rsidRPr="00DE33C5" w:rsidRDefault="00DE33C5" w:rsidP="008538C3">
      <w:pPr>
        <w:pStyle w:val="ListParagraph"/>
        <w:numPr>
          <w:ilvl w:val="0"/>
          <w:numId w:val="3"/>
        </w:numPr>
        <w:spacing w:after="0"/>
        <w:rPr>
          <w:lang w:val="en-US"/>
        </w:rPr>
      </w:pPr>
      <w:r>
        <w:rPr>
          <w:rFonts w:cstheme="minorHAnsi"/>
          <w:color w:val="212121"/>
        </w:rPr>
        <w:t>F</w:t>
      </w:r>
      <w:r w:rsidR="008538C3" w:rsidRPr="003C179D">
        <w:rPr>
          <w:rFonts w:cstheme="minorHAnsi"/>
          <w:color w:val="212121"/>
        </w:rPr>
        <w:t xml:space="preserve">ree courses </w:t>
      </w:r>
      <w:r w:rsidR="003C179D">
        <w:rPr>
          <w:rFonts w:cstheme="minorHAnsi"/>
          <w:color w:val="212121"/>
        </w:rPr>
        <w:t xml:space="preserve">are available for teachers and school leaders, </w:t>
      </w:r>
      <w:r w:rsidR="00875393">
        <w:rPr>
          <w:rFonts w:cstheme="minorHAnsi"/>
          <w:color w:val="212121"/>
        </w:rPr>
        <w:t xml:space="preserve">so </w:t>
      </w:r>
      <w:r w:rsidR="003C179D">
        <w:rPr>
          <w:rFonts w:cstheme="minorHAnsi"/>
          <w:color w:val="212121"/>
        </w:rPr>
        <w:t xml:space="preserve">for more on this go to </w:t>
      </w:r>
      <w:hyperlink r:id="rId11" w:history="1">
        <w:r w:rsidRPr="000D0D82">
          <w:rPr>
            <w:rStyle w:val="Hyperlink"/>
          </w:rPr>
          <w:t>https://www.oidetechnologyineducation.ie/courses-practice/</w:t>
        </w:r>
      </w:hyperlink>
    </w:p>
    <w:p w14:paraId="674D7DBF" w14:textId="31965275" w:rsidR="008538C3" w:rsidRPr="00FD795F" w:rsidRDefault="008538C3" w:rsidP="008538C3">
      <w:pPr>
        <w:pStyle w:val="ListParagraph"/>
        <w:numPr>
          <w:ilvl w:val="0"/>
          <w:numId w:val="3"/>
        </w:numPr>
        <w:spacing w:after="0"/>
        <w:rPr>
          <w:lang w:val="en-US"/>
        </w:rPr>
      </w:pPr>
      <w:r w:rsidRPr="00FD795F">
        <w:rPr>
          <w:rFonts w:cstheme="minorHAnsi"/>
          <w:b/>
          <w:bCs/>
          <w:color w:val="363636"/>
        </w:rPr>
        <w:br w:type="page"/>
      </w:r>
    </w:p>
    <w:p w14:paraId="785C55B4" w14:textId="77777777" w:rsidR="00626958" w:rsidRDefault="00626958" w:rsidP="00FC1F68">
      <w:pPr>
        <w:pStyle w:val="NormalWeb"/>
        <w:shd w:val="clear" w:color="auto" w:fill="FFFFFF"/>
        <w:spacing w:before="0" w:beforeAutospacing="0" w:after="0" w:afterAutospacing="0"/>
        <w:rPr>
          <w:rFonts w:asciiTheme="minorHAnsi" w:hAnsiTheme="minorHAnsi" w:cstheme="minorHAnsi"/>
          <w:b/>
          <w:bCs/>
          <w:color w:val="363636"/>
        </w:rPr>
      </w:pPr>
    </w:p>
    <w:p w14:paraId="76DC8A3C" w14:textId="6FF3D5C2" w:rsidR="00FC1F68" w:rsidRPr="00FD795F" w:rsidRDefault="008538C3" w:rsidP="00FC1F68">
      <w:pPr>
        <w:pStyle w:val="NormalWeb"/>
        <w:shd w:val="clear" w:color="auto" w:fill="FFFFFF"/>
        <w:spacing w:before="0" w:beforeAutospacing="0" w:after="0" w:afterAutospacing="0"/>
        <w:rPr>
          <w:rFonts w:asciiTheme="minorHAnsi" w:hAnsiTheme="minorHAnsi" w:cstheme="minorHAnsi"/>
          <w:b/>
          <w:bCs/>
          <w:color w:val="363636"/>
        </w:rPr>
      </w:pPr>
      <w:r w:rsidRPr="00FD795F">
        <w:rPr>
          <w:rFonts w:asciiTheme="minorHAnsi" w:hAnsiTheme="minorHAnsi" w:cstheme="minorHAnsi"/>
          <w:b/>
          <w:bCs/>
          <w:color w:val="363636"/>
        </w:rPr>
        <w:t>Computing</w:t>
      </w:r>
      <w:r w:rsidR="00FC1F68" w:rsidRPr="00FD795F">
        <w:rPr>
          <w:rFonts w:asciiTheme="minorHAnsi" w:hAnsiTheme="minorHAnsi" w:cstheme="minorHAnsi"/>
          <w:b/>
          <w:bCs/>
          <w:color w:val="363636"/>
        </w:rPr>
        <w:t xml:space="preserve"> Devices</w:t>
      </w:r>
      <w:r w:rsidRPr="00FD795F">
        <w:rPr>
          <w:rFonts w:asciiTheme="minorHAnsi" w:hAnsiTheme="minorHAnsi" w:cstheme="minorHAnsi"/>
          <w:b/>
          <w:bCs/>
          <w:color w:val="363636"/>
        </w:rPr>
        <w:t xml:space="preserve"> and Blended Learning</w:t>
      </w:r>
    </w:p>
    <w:p w14:paraId="05B01B5C" w14:textId="0E0B9895" w:rsidR="00FC1F68" w:rsidRPr="00FD795F" w:rsidRDefault="00E96DBA" w:rsidP="00FC1F68">
      <w:pPr>
        <w:pStyle w:val="cdt4ke"/>
        <w:spacing w:before="0" w:beforeAutospacing="0" w:after="0" w:afterAutospacing="0"/>
        <w:jc w:val="both"/>
        <w:rPr>
          <w:rFonts w:asciiTheme="minorHAnsi" w:hAnsiTheme="minorHAnsi" w:cstheme="minorHAnsi"/>
          <w:color w:val="212121"/>
          <w:sz w:val="22"/>
          <w:szCs w:val="22"/>
        </w:rPr>
      </w:pPr>
      <w:r w:rsidRPr="00FD795F">
        <w:rPr>
          <w:rFonts w:asciiTheme="minorHAnsi" w:hAnsiTheme="minorHAnsi" w:cstheme="minorHAnsi"/>
          <w:color w:val="212121"/>
          <w:sz w:val="22"/>
          <w:szCs w:val="22"/>
        </w:rPr>
        <w:t>As</w:t>
      </w:r>
      <w:r w:rsidR="00760FB6" w:rsidRPr="00FD795F">
        <w:rPr>
          <w:rFonts w:asciiTheme="minorHAnsi" w:hAnsiTheme="minorHAnsi" w:cstheme="minorHAnsi"/>
          <w:color w:val="212121"/>
          <w:sz w:val="22"/>
          <w:szCs w:val="22"/>
        </w:rPr>
        <w:t xml:space="preserve"> </w:t>
      </w:r>
      <w:r w:rsidRPr="00FD795F">
        <w:rPr>
          <w:rFonts w:asciiTheme="minorHAnsi" w:hAnsiTheme="minorHAnsi" w:cstheme="minorHAnsi"/>
          <w:color w:val="212121"/>
          <w:sz w:val="22"/>
          <w:szCs w:val="22"/>
        </w:rPr>
        <w:t xml:space="preserve">the use of </w:t>
      </w:r>
      <w:r w:rsidR="00664634">
        <w:rPr>
          <w:rFonts w:asciiTheme="minorHAnsi" w:hAnsiTheme="minorHAnsi" w:cstheme="minorHAnsi"/>
          <w:color w:val="212121"/>
          <w:sz w:val="22"/>
          <w:szCs w:val="22"/>
        </w:rPr>
        <w:t>‘</w:t>
      </w:r>
      <w:r w:rsidR="00760FB6" w:rsidRPr="00FD795F">
        <w:rPr>
          <w:rFonts w:asciiTheme="minorHAnsi" w:hAnsiTheme="minorHAnsi" w:cstheme="minorHAnsi"/>
          <w:color w:val="212121"/>
          <w:sz w:val="22"/>
          <w:szCs w:val="22"/>
        </w:rPr>
        <w:t>blended lear</w:t>
      </w:r>
      <w:r w:rsidRPr="00FD795F">
        <w:rPr>
          <w:rFonts w:asciiTheme="minorHAnsi" w:hAnsiTheme="minorHAnsi" w:cstheme="minorHAnsi"/>
          <w:color w:val="212121"/>
          <w:sz w:val="22"/>
          <w:szCs w:val="22"/>
        </w:rPr>
        <w:t>n</w:t>
      </w:r>
      <w:r w:rsidR="00760FB6" w:rsidRPr="00FD795F">
        <w:rPr>
          <w:rFonts w:asciiTheme="minorHAnsi" w:hAnsiTheme="minorHAnsi" w:cstheme="minorHAnsi"/>
          <w:color w:val="212121"/>
          <w:sz w:val="22"/>
          <w:szCs w:val="22"/>
        </w:rPr>
        <w:t>ing</w:t>
      </w:r>
      <w:r w:rsidR="00664634">
        <w:rPr>
          <w:rFonts w:asciiTheme="minorHAnsi" w:hAnsiTheme="minorHAnsi" w:cstheme="minorHAnsi"/>
          <w:color w:val="212121"/>
          <w:sz w:val="22"/>
          <w:szCs w:val="22"/>
        </w:rPr>
        <w:t>’</w:t>
      </w:r>
      <w:r w:rsidR="00760FB6" w:rsidRPr="00FD795F">
        <w:rPr>
          <w:rFonts w:asciiTheme="minorHAnsi" w:hAnsiTheme="minorHAnsi" w:cstheme="minorHAnsi"/>
          <w:color w:val="212121"/>
          <w:sz w:val="22"/>
          <w:szCs w:val="22"/>
        </w:rPr>
        <w:t xml:space="preserve"> </w:t>
      </w:r>
      <w:r w:rsidRPr="00FD795F">
        <w:rPr>
          <w:rFonts w:asciiTheme="minorHAnsi" w:hAnsiTheme="minorHAnsi" w:cstheme="minorHAnsi"/>
          <w:color w:val="212121"/>
          <w:sz w:val="22"/>
          <w:szCs w:val="22"/>
        </w:rPr>
        <w:t xml:space="preserve">in schools increases, there is a related increase in the number of </w:t>
      </w:r>
      <w:r w:rsidR="00D50E1A">
        <w:rPr>
          <w:rFonts w:asciiTheme="minorHAnsi" w:hAnsiTheme="minorHAnsi" w:cstheme="minorHAnsi"/>
          <w:color w:val="212121"/>
          <w:sz w:val="22"/>
          <w:szCs w:val="22"/>
        </w:rPr>
        <w:t xml:space="preserve">mobile </w:t>
      </w:r>
      <w:r w:rsidRPr="00FD795F">
        <w:rPr>
          <w:rFonts w:asciiTheme="minorHAnsi" w:hAnsiTheme="minorHAnsi" w:cstheme="minorHAnsi"/>
          <w:color w:val="212121"/>
          <w:sz w:val="22"/>
          <w:szCs w:val="22"/>
        </w:rPr>
        <w:t xml:space="preserve">computing devices being used by students in schools. </w:t>
      </w:r>
      <w:r w:rsidR="00FC1F68" w:rsidRPr="00FD795F">
        <w:rPr>
          <w:rFonts w:asciiTheme="minorHAnsi" w:hAnsiTheme="minorHAnsi" w:cstheme="minorHAnsi"/>
          <w:color w:val="212121"/>
          <w:sz w:val="22"/>
          <w:szCs w:val="22"/>
        </w:rPr>
        <w:t xml:space="preserve">The term blended learning in relation to teaching and learning is a mix of classroom or face-to-face learning experiences with online learning experiences. As teachers are </w:t>
      </w:r>
      <w:r w:rsidRPr="00FD795F">
        <w:rPr>
          <w:rFonts w:asciiTheme="minorHAnsi" w:hAnsiTheme="minorHAnsi" w:cstheme="minorHAnsi"/>
          <w:color w:val="212121"/>
          <w:sz w:val="22"/>
          <w:szCs w:val="22"/>
        </w:rPr>
        <w:t>increasingly</w:t>
      </w:r>
      <w:r w:rsidR="00FC1F68" w:rsidRPr="00FD795F">
        <w:rPr>
          <w:rFonts w:asciiTheme="minorHAnsi" w:hAnsiTheme="minorHAnsi" w:cstheme="minorHAnsi"/>
          <w:color w:val="212121"/>
          <w:sz w:val="22"/>
          <w:szCs w:val="22"/>
        </w:rPr>
        <w:t xml:space="preserve"> </w:t>
      </w:r>
      <w:r w:rsidRPr="00FD795F">
        <w:rPr>
          <w:rFonts w:asciiTheme="minorHAnsi" w:hAnsiTheme="minorHAnsi" w:cstheme="minorHAnsi"/>
          <w:color w:val="212121"/>
          <w:sz w:val="22"/>
          <w:szCs w:val="22"/>
        </w:rPr>
        <w:t xml:space="preserve">using </w:t>
      </w:r>
      <w:r w:rsidR="00FC1F68" w:rsidRPr="00FD795F">
        <w:rPr>
          <w:rFonts w:asciiTheme="minorHAnsi" w:hAnsiTheme="minorHAnsi" w:cstheme="minorHAnsi"/>
          <w:color w:val="212121"/>
          <w:sz w:val="22"/>
          <w:szCs w:val="22"/>
        </w:rPr>
        <w:t xml:space="preserve">digital technologies to support and enhance their teaching, learning and assessment practices, </w:t>
      </w:r>
      <w:r w:rsidRPr="00FD795F">
        <w:rPr>
          <w:rFonts w:asciiTheme="minorHAnsi" w:hAnsiTheme="minorHAnsi" w:cstheme="minorHAnsi"/>
          <w:color w:val="212121"/>
          <w:sz w:val="22"/>
          <w:szCs w:val="22"/>
        </w:rPr>
        <w:t xml:space="preserve">the use </w:t>
      </w:r>
      <w:r w:rsidR="00664634">
        <w:rPr>
          <w:rFonts w:asciiTheme="minorHAnsi" w:hAnsiTheme="minorHAnsi" w:cstheme="minorHAnsi"/>
          <w:color w:val="212121"/>
          <w:sz w:val="22"/>
          <w:szCs w:val="22"/>
        </w:rPr>
        <w:t xml:space="preserve">of </w:t>
      </w:r>
      <w:r w:rsidR="00FC1F68" w:rsidRPr="00FD795F">
        <w:rPr>
          <w:rFonts w:asciiTheme="minorHAnsi" w:hAnsiTheme="minorHAnsi" w:cstheme="minorHAnsi"/>
          <w:color w:val="212121"/>
          <w:sz w:val="22"/>
          <w:szCs w:val="22"/>
        </w:rPr>
        <w:t xml:space="preserve">blended learning is </w:t>
      </w:r>
      <w:r w:rsidRPr="00FD795F">
        <w:rPr>
          <w:rFonts w:asciiTheme="minorHAnsi" w:hAnsiTheme="minorHAnsi" w:cstheme="minorHAnsi"/>
          <w:color w:val="212121"/>
          <w:sz w:val="22"/>
          <w:szCs w:val="22"/>
        </w:rPr>
        <w:t>continuing to grow</w:t>
      </w:r>
      <w:r w:rsidR="00FC1F68" w:rsidRPr="00FD795F">
        <w:rPr>
          <w:rFonts w:asciiTheme="minorHAnsi" w:hAnsiTheme="minorHAnsi" w:cstheme="minorHAnsi"/>
          <w:color w:val="212121"/>
          <w:sz w:val="22"/>
          <w:szCs w:val="22"/>
        </w:rPr>
        <w:t>.</w:t>
      </w:r>
    </w:p>
    <w:p w14:paraId="501639C4" w14:textId="2B35B25B" w:rsidR="00FC1F68" w:rsidRPr="00FD795F" w:rsidRDefault="00FC1F68" w:rsidP="00FC1F68">
      <w:pPr>
        <w:pStyle w:val="cdt4ke"/>
        <w:spacing w:before="0" w:beforeAutospacing="0" w:after="0" w:afterAutospacing="0"/>
        <w:jc w:val="both"/>
        <w:rPr>
          <w:rFonts w:asciiTheme="minorHAnsi" w:hAnsiTheme="minorHAnsi" w:cstheme="minorHAnsi"/>
          <w:color w:val="212121"/>
          <w:sz w:val="22"/>
          <w:szCs w:val="22"/>
        </w:rPr>
      </w:pPr>
      <w:r w:rsidRPr="00FD795F">
        <w:rPr>
          <w:rFonts w:asciiTheme="minorHAnsi" w:hAnsiTheme="minorHAnsi" w:cstheme="minorHAnsi"/>
          <w:color w:val="212121"/>
          <w:sz w:val="22"/>
          <w:szCs w:val="22"/>
        </w:rPr>
        <w:t xml:space="preserve">For more </w:t>
      </w:r>
      <w:r w:rsidR="00E96DBA" w:rsidRPr="00FD795F">
        <w:rPr>
          <w:rFonts w:asciiTheme="minorHAnsi" w:hAnsiTheme="minorHAnsi" w:cstheme="minorHAnsi"/>
          <w:color w:val="212121"/>
          <w:sz w:val="22"/>
          <w:szCs w:val="22"/>
        </w:rPr>
        <w:t xml:space="preserve">on blended learning please </w:t>
      </w:r>
      <w:r w:rsidRPr="00FD795F">
        <w:rPr>
          <w:rFonts w:asciiTheme="minorHAnsi" w:hAnsiTheme="minorHAnsi" w:cstheme="minorHAnsi"/>
          <w:color w:val="212121"/>
          <w:sz w:val="22"/>
          <w:szCs w:val="22"/>
        </w:rPr>
        <w:t xml:space="preserve">refer to: </w:t>
      </w:r>
    </w:p>
    <w:p w14:paraId="39651B7E" w14:textId="70B48F52" w:rsidR="00FC1F68" w:rsidRPr="00626958" w:rsidRDefault="00626958" w:rsidP="001C13A9">
      <w:pPr>
        <w:jc w:val="both"/>
        <w:rPr>
          <w:rFonts w:eastAsia="Times New Roman" w:cstheme="minorHAnsi"/>
          <w:lang w:eastAsia="en-IE"/>
        </w:rPr>
      </w:pPr>
      <w:hyperlink r:id="rId12" w:history="1">
        <w:r w:rsidRPr="00626958">
          <w:rPr>
            <w:rStyle w:val="Hyperlink"/>
            <w:rFonts w:eastAsia="Times New Roman" w:cstheme="minorHAnsi"/>
            <w:lang w:eastAsia="en-IE"/>
          </w:rPr>
          <w:t>https://www.oidetechnologyineducation.ie/courses-practice/blended-learning/</w:t>
        </w:r>
      </w:hyperlink>
    </w:p>
    <w:p w14:paraId="7A55D76B" w14:textId="77777777" w:rsidR="00626958" w:rsidRDefault="00626958" w:rsidP="001C13A9">
      <w:pPr>
        <w:jc w:val="both"/>
        <w:rPr>
          <w:rFonts w:cstheme="minorHAnsi"/>
          <w:lang w:val="en-US"/>
        </w:rPr>
      </w:pPr>
    </w:p>
    <w:p w14:paraId="7EA2422B" w14:textId="77777777" w:rsidR="00626958" w:rsidRDefault="00626958" w:rsidP="001C13A9">
      <w:pPr>
        <w:spacing w:after="0" w:line="240" w:lineRule="auto"/>
        <w:jc w:val="both"/>
        <w:rPr>
          <w:rFonts w:cstheme="minorHAnsi"/>
          <w:b/>
          <w:bCs/>
          <w:sz w:val="24"/>
          <w:szCs w:val="24"/>
          <w:lang w:val="en-US"/>
        </w:rPr>
      </w:pPr>
      <w:bookmarkStart w:id="2" w:name="_Hlk114396380"/>
    </w:p>
    <w:p w14:paraId="08A129ED" w14:textId="0950DFB1" w:rsidR="001C13A9" w:rsidRPr="00E96BE6" w:rsidRDefault="005E59E0" w:rsidP="001C13A9">
      <w:pPr>
        <w:spacing w:after="0" w:line="240" w:lineRule="auto"/>
        <w:jc w:val="both"/>
        <w:rPr>
          <w:rFonts w:cstheme="minorHAnsi"/>
          <w:b/>
          <w:bCs/>
          <w:sz w:val="24"/>
          <w:szCs w:val="24"/>
          <w:lang w:val="en-US"/>
        </w:rPr>
      </w:pPr>
      <w:r>
        <w:rPr>
          <w:rFonts w:cstheme="minorHAnsi"/>
          <w:b/>
          <w:bCs/>
          <w:sz w:val="24"/>
          <w:szCs w:val="24"/>
          <w:lang w:val="en-US"/>
        </w:rPr>
        <w:t>Models of s</w:t>
      </w:r>
      <w:r w:rsidR="001C13A9" w:rsidRPr="00E96BE6">
        <w:rPr>
          <w:rFonts w:cstheme="minorHAnsi"/>
          <w:b/>
          <w:bCs/>
          <w:sz w:val="24"/>
          <w:szCs w:val="24"/>
          <w:lang w:val="en-US"/>
        </w:rPr>
        <w:t xml:space="preserve">tudent </w:t>
      </w:r>
      <w:r>
        <w:rPr>
          <w:rFonts w:cstheme="minorHAnsi"/>
          <w:b/>
          <w:bCs/>
          <w:sz w:val="24"/>
          <w:szCs w:val="24"/>
          <w:lang w:val="en-US"/>
        </w:rPr>
        <w:t>a</w:t>
      </w:r>
      <w:r w:rsidR="001C13A9" w:rsidRPr="00E96BE6">
        <w:rPr>
          <w:rFonts w:cstheme="minorHAnsi"/>
          <w:b/>
          <w:bCs/>
          <w:sz w:val="24"/>
          <w:szCs w:val="24"/>
          <w:lang w:val="en-US"/>
        </w:rPr>
        <w:t xml:space="preserve">ccess to </w:t>
      </w:r>
      <w:r>
        <w:rPr>
          <w:rFonts w:cstheme="minorHAnsi"/>
          <w:b/>
          <w:bCs/>
          <w:sz w:val="24"/>
          <w:szCs w:val="24"/>
          <w:lang w:val="en-US"/>
        </w:rPr>
        <w:t>d</w:t>
      </w:r>
      <w:r w:rsidR="001C13A9" w:rsidRPr="00E96BE6">
        <w:rPr>
          <w:rFonts w:cstheme="minorHAnsi"/>
          <w:b/>
          <w:bCs/>
          <w:sz w:val="24"/>
          <w:szCs w:val="24"/>
          <w:lang w:val="en-US"/>
        </w:rPr>
        <w:t>evices in schools</w:t>
      </w:r>
    </w:p>
    <w:p w14:paraId="29D20DF7" w14:textId="3205DFAD" w:rsidR="001C13A9" w:rsidRDefault="00E96BE6" w:rsidP="001C13A9">
      <w:pPr>
        <w:spacing w:after="0" w:line="240" w:lineRule="auto"/>
        <w:jc w:val="both"/>
        <w:rPr>
          <w:rFonts w:cstheme="minorHAnsi"/>
          <w:lang w:val="en-US"/>
        </w:rPr>
      </w:pPr>
      <w:r>
        <w:rPr>
          <w:rFonts w:cstheme="minorHAnsi"/>
          <w:lang w:val="en-US"/>
        </w:rPr>
        <w:t>There are a number of different approaches used by schools regarding how they provide students access to devices. The more commonly used approaches are</w:t>
      </w:r>
      <w:r w:rsidR="005E59E0">
        <w:rPr>
          <w:rFonts w:cstheme="minorHAnsi"/>
          <w:lang w:val="en-US"/>
        </w:rPr>
        <w:t xml:space="preserve"> shown below in Table 1</w:t>
      </w:r>
      <w:r>
        <w:rPr>
          <w:rFonts w:cstheme="minorHAnsi"/>
          <w:lang w:val="en-US"/>
        </w:rPr>
        <w:t xml:space="preserve">: </w:t>
      </w:r>
    </w:p>
    <w:p w14:paraId="7A6E7E4A" w14:textId="77777777" w:rsidR="001C13A9" w:rsidRPr="00D35A44" w:rsidRDefault="001C13A9" w:rsidP="001C13A9">
      <w:pPr>
        <w:pStyle w:val="ListParagraph"/>
        <w:numPr>
          <w:ilvl w:val="0"/>
          <w:numId w:val="3"/>
        </w:numPr>
        <w:spacing w:after="0" w:line="240" w:lineRule="auto"/>
        <w:jc w:val="both"/>
        <w:rPr>
          <w:rFonts w:cstheme="minorHAnsi"/>
          <w:lang w:val="en-US"/>
        </w:rPr>
      </w:pPr>
      <w:r w:rsidRPr="00D35A44">
        <w:rPr>
          <w:rFonts w:cstheme="minorHAnsi"/>
          <w:lang w:val="en-US"/>
        </w:rPr>
        <w:t>Desktop PCs in Computer Rooms</w:t>
      </w:r>
    </w:p>
    <w:p w14:paraId="7BEFDA9C" w14:textId="77777777" w:rsidR="001C13A9" w:rsidRPr="00D35A44" w:rsidRDefault="001C13A9" w:rsidP="001C13A9">
      <w:pPr>
        <w:pStyle w:val="ListParagraph"/>
        <w:numPr>
          <w:ilvl w:val="0"/>
          <w:numId w:val="3"/>
        </w:numPr>
        <w:spacing w:after="0" w:line="240" w:lineRule="auto"/>
        <w:jc w:val="both"/>
        <w:rPr>
          <w:rFonts w:cstheme="minorHAnsi"/>
          <w:lang w:val="en-US"/>
        </w:rPr>
      </w:pPr>
      <w:r w:rsidRPr="00D35A44">
        <w:rPr>
          <w:rFonts w:cstheme="minorHAnsi"/>
          <w:lang w:val="en-US"/>
        </w:rPr>
        <w:t>Mobile Trolley of shared student devices</w:t>
      </w:r>
    </w:p>
    <w:p w14:paraId="3BA28B15" w14:textId="77777777" w:rsidR="001C13A9" w:rsidRPr="00D35A44" w:rsidRDefault="001C13A9" w:rsidP="001C13A9">
      <w:pPr>
        <w:pStyle w:val="ListParagraph"/>
        <w:numPr>
          <w:ilvl w:val="0"/>
          <w:numId w:val="3"/>
        </w:numPr>
        <w:spacing w:after="0" w:line="240" w:lineRule="auto"/>
        <w:jc w:val="both"/>
        <w:rPr>
          <w:rFonts w:cstheme="minorHAnsi"/>
          <w:lang w:val="en-US"/>
        </w:rPr>
      </w:pPr>
      <w:r w:rsidRPr="00D35A44">
        <w:rPr>
          <w:rFonts w:cstheme="minorHAnsi"/>
          <w:lang w:val="en-US"/>
        </w:rPr>
        <w:t>1:1 Student Devices (standard device is chosen)</w:t>
      </w:r>
    </w:p>
    <w:p w14:paraId="65BE7A92" w14:textId="77777777" w:rsidR="001C13A9" w:rsidRPr="00D35A44" w:rsidRDefault="001C13A9" w:rsidP="001C13A9">
      <w:pPr>
        <w:pStyle w:val="ListParagraph"/>
        <w:numPr>
          <w:ilvl w:val="0"/>
          <w:numId w:val="3"/>
        </w:numPr>
        <w:spacing w:after="0" w:line="240" w:lineRule="auto"/>
        <w:jc w:val="both"/>
        <w:rPr>
          <w:rFonts w:cstheme="minorHAnsi"/>
          <w:lang w:val="en-US"/>
        </w:rPr>
      </w:pPr>
      <w:r w:rsidRPr="00D35A44">
        <w:rPr>
          <w:rFonts w:cstheme="minorHAnsi"/>
          <w:lang w:val="en-US"/>
        </w:rPr>
        <w:t>Students bringing their own choice of device (BYOD)</w:t>
      </w:r>
    </w:p>
    <w:p w14:paraId="577119FD" w14:textId="77777777" w:rsidR="001C13A9" w:rsidRPr="00A17477" w:rsidRDefault="001C13A9" w:rsidP="001C13A9">
      <w:pPr>
        <w:jc w:val="both"/>
        <w:rPr>
          <w:rFonts w:cstheme="minorHAnsi"/>
          <w:lang w:val="en-US"/>
        </w:rPr>
      </w:pPr>
    </w:p>
    <w:p w14:paraId="28FEEEC8" w14:textId="77777777" w:rsidR="001C13A9" w:rsidRDefault="001C13A9" w:rsidP="001C13A9">
      <w:pPr>
        <w:jc w:val="both"/>
        <w:rPr>
          <w:rFonts w:cstheme="minorHAnsi"/>
          <w:lang w:val="en-US"/>
        </w:rPr>
      </w:pPr>
      <w:r w:rsidRPr="00A17477">
        <w:rPr>
          <w:noProof/>
        </w:rPr>
        <w:drawing>
          <wp:inline distT="0" distB="0" distL="0" distR="0" wp14:anchorId="364FD9EF" wp14:editId="30687540">
            <wp:extent cx="5731510" cy="2665730"/>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665730"/>
                    </a:xfrm>
                    <a:prstGeom prst="rect">
                      <a:avLst/>
                    </a:prstGeom>
                    <a:noFill/>
                    <a:ln>
                      <a:noFill/>
                    </a:ln>
                  </pic:spPr>
                </pic:pic>
              </a:graphicData>
            </a:graphic>
          </wp:inline>
        </w:drawing>
      </w:r>
    </w:p>
    <w:p w14:paraId="64215B94" w14:textId="5DA62E9E" w:rsidR="005E59E0" w:rsidRPr="000711A4" w:rsidRDefault="005E59E0" w:rsidP="000711A4">
      <w:pPr>
        <w:spacing w:after="0" w:line="240" w:lineRule="auto"/>
        <w:jc w:val="center"/>
        <w:rPr>
          <w:rFonts w:cstheme="minorHAnsi"/>
          <w:b/>
          <w:bCs/>
          <w:lang w:val="en-US"/>
        </w:rPr>
      </w:pPr>
      <w:r w:rsidRPr="000711A4">
        <w:rPr>
          <w:rFonts w:cstheme="minorHAnsi"/>
          <w:b/>
          <w:bCs/>
          <w:lang w:val="en-US"/>
        </w:rPr>
        <w:t>Table 1: Models of student access to devices in schools</w:t>
      </w:r>
    </w:p>
    <w:p w14:paraId="571B2966" w14:textId="6EC326C9" w:rsidR="001C13A9" w:rsidRDefault="001C13A9" w:rsidP="001C13A9">
      <w:pPr>
        <w:jc w:val="both"/>
        <w:rPr>
          <w:rFonts w:cstheme="minorHAnsi"/>
          <w:lang w:val="en-US"/>
        </w:rPr>
      </w:pPr>
    </w:p>
    <w:p w14:paraId="7EDBABEF" w14:textId="77777777" w:rsidR="00E96BE6" w:rsidRDefault="00E96BE6">
      <w:pPr>
        <w:rPr>
          <w:rFonts w:cstheme="minorHAnsi"/>
          <w:b/>
          <w:bCs/>
          <w:lang w:val="en-US"/>
        </w:rPr>
      </w:pPr>
      <w:r>
        <w:rPr>
          <w:rFonts w:cstheme="minorHAnsi"/>
          <w:b/>
          <w:bCs/>
          <w:lang w:val="en-US"/>
        </w:rPr>
        <w:br w:type="page"/>
      </w:r>
    </w:p>
    <w:p w14:paraId="4810177B" w14:textId="59C8CE4D" w:rsidR="001C13A9" w:rsidRPr="008E7B3A" w:rsidRDefault="00E96BE6" w:rsidP="00E96BE6">
      <w:pPr>
        <w:spacing w:after="0"/>
        <w:jc w:val="both"/>
        <w:rPr>
          <w:rFonts w:cstheme="minorHAnsi"/>
          <w:b/>
          <w:bCs/>
          <w:sz w:val="24"/>
          <w:szCs w:val="24"/>
          <w:lang w:val="en-US"/>
        </w:rPr>
      </w:pPr>
      <w:r w:rsidRPr="008E7B3A">
        <w:rPr>
          <w:rFonts w:cstheme="minorHAnsi"/>
          <w:b/>
          <w:bCs/>
          <w:sz w:val="24"/>
          <w:szCs w:val="24"/>
          <w:lang w:val="en-US"/>
        </w:rPr>
        <w:lastRenderedPageBreak/>
        <w:t xml:space="preserve">Most </w:t>
      </w:r>
      <w:r w:rsidR="001C13A9" w:rsidRPr="008E7B3A">
        <w:rPr>
          <w:rFonts w:cstheme="minorHAnsi"/>
          <w:b/>
          <w:bCs/>
          <w:sz w:val="24"/>
          <w:szCs w:val="24"/>
          <w:lang w:val="en-US"/>
        </w:rPr>
        <w:t>common</w:t>
      </w:r>
      <w:r w:rsidR="00725403" w:rsidRPr="008E7B3A">
        <w:rPr>
          <w:rFonts w:cstheme="minorHAnsi"/>
          <w:b/>
          <w:bCs/>
          <w:sz w:val="24"/>
          <w:szCs w:val="24"/>
          <w:lang w:val="en-US"/>
        </w:rPr>
        <w:t>ly used</w:t>
      </w:r>
      <w:r w:rsidR="001C13A9" w:rsidRPr="008E7B3A">
        <w:rPr>
          <w:rFonts w:cstheme="minorHAnsi"/>
          <w:b/>
          <w:bCs/>
          <w:sz w:val="24"/>
          <w:szCs w:val="24"/>
          <w:lang w:val="en-US"/>
        </w:rPr>
        <w:t xml:space="preserve"> </w:t>
      </w:r>
      <w:r w:rsidRPr="008E7B3A">
        <w:rPr>
          <w:rFonts w:cstheme="minorHAnsi"/>
          <w:b/>
          <w:bCs/>
          <w:sz w:val="24"/>
          <w:szCs w:val="24"/>
          <w:lang w:val="en-US"/>
        </w:rPr>
        <w:t xml:space="preserve">student </w:t>
      </w:r>
      <w:r w:rsidR="001C13A9" w:rsidRPr="008E7B3A">
        <w:rPr>
          <w:rFonts w:cstheme="minorHAnsi"/>
          <w:b/>
          <w:bCs/>
          <w:sz w:val="24"/>
          <w:szCs w:val="24"/>
          <w:lang w:val="en-US"/>
        </w:rPr>
        <w:t>devices</w:t>
      </w:r>
      <w:r w:rsidRPr="008E7B3A">
        <w:rPr>
          <w:rFonts w:cstheme="minorHAnsi"/>
          <w:b/>
          <w:bCs/>
          <w:sz w:val="24"/>
          <w:szCs w:val="24"/>
          <w:lang w:val="en-US"/>
        </w:rPr>
        <w:t xml:space="preserve"> </w:t>
      </w:r>
    </w:p>
    <w:p w14:paraId="4421CB0C" w14:textId="6086DBC2" w:rsidR="00E96BE6" w:rsidRDefault="00E96BE6" w:rsidP="00E96BE6">
      <w:pPr>
        <w:spacing w:after="0" w:line="240" w:lineRule="auto"/>
        <w:jc w:val="both"/>
        <w:rPr>
          <w:rFonts w:cstheme="minorHAnsi"/>
          <w:lang w:val="en-US"/>
        </w:rPr>
      </w:pPr>
      <w:r>
        <w:rPr>
          <w:rFonts w:cstheme="minorHAnsi"/>
          <w:lang w:val="en-US"/>
        </w:rPr>
        <w:t xml:space="preserve">The most commonly used student devices in schools are shown in </w:t>
      </w:r>
      <w:r w:rsidR="006B24EB">
        <w:rPr>
          <w:rFonts w:cstheme="minorHAnsi"/>
          <w:lang w:val="en-US"/>
        </w:rPr>
        <w:t>Table 2</w:t>
      </w:r>
      <w:r>
        <w:rPr>
          <w:rFonts w:cstheme="minorHAnsi"/>
          <w:lang w:val="en-US"/>
        </w:rPr>
        <w:t xml:space="preserve">, along with some of the similarities and differences </w:t>
      </w:r>
      <w:r w:rsidR="00C34C75">
        <w:rPr>
          <w:rFonts w:cstheme="minorHAnsi"/>
          <w:lang w:val="en-US"/>
        </w:rPr>
        <w:t>of</w:t>
      </w:r>
      <w:r>
        <w:rPr>
          <w:rFonts w:cstheme="minorHAnsi"/>
          <w:lang w:val="en-US"/>
        </w:rPr>
        <w:t xml:space="preserve"> these devices. </w:t>
      </w:r>
      <w:r w:rsidR="00B640B8">
        <w:rPr>
          <w:rFonts w:cstheme="minorHAnsi"/>
          <w:lang w:val="en-US"/>
        </w:rPr>
        <w:t>Please note that Android devices are not recommended for schools in general. This is because Google, wh</w:t>
      </w:r>
      <w:r w:rsidR="006A6373">
        <w:rPr>
          <w:rFonts w:cstheme="minorHAnsi"/>
          <w:lang w:val="en-US"/>
        </w:rPr>
        <w:t>ich</w:t>
      </w:r>
      <w:r w:rsidR="00B640B8">
        <w:rPr>
          <w:rFonts w:cstheme="minorHAnsi"/>
          <w:lang w:val="en-US"/>
        </w:rPr>
        <w:t xml:space="preserve"> own</w:t>
      </w:r>
      <w:r w:rsidR="006A6373">
        <w:rPr>
          <w:rFonts w:cstheme="minorHAnsi"/>
          <w:lang w:val="en-US"/>
        </w:rPr>
        <w:t>s</w:t>
      </w:r>
      <w:r w:rsidR="00B640B8">
        <w:rPr>
          <w:rFonts w:cstheme="minorHAnsi"/>
          <w:lang w:val="en-US"/>
        </w:rPr>
        <w:t xml:space="preserve"> Android, recommends Chromebooks </w:t>
      </w:r>
      <w:r w:rsidR="006A6373">
        <w:rPr>
          <w:rFonts w:cstheme="minorHAnsi"/>
          <w:lang w:val="en-US"/>
        </w:rPr>
        <w:t xml:space="preserve">(which run Chrome OS) </w:t>
      </w:r>
      <w:r w:rsidR="00B640B8">
        <w:rPr>
          <w:rFonts w:cstheme="minorHAnsi"/>
          <w:lang w:val="en-US"/>
        </w:rPr>
        <w:t xml:space="preserve">for education instead of </w:t>
      </w:r>
      <w:r w:rsidR="006A6373">
        <w:rPr>
          <w:rFonts w:cstheme="minorHAnsi"/>
          <w:lang w:val="en-US"/>
        </w:rPr>
        <w:t>devices which run the Android OS</w:t>
      </w:r>
      <w:r w:rsidR="00B640B8">
        <w:rPr>
          <w:rFonts w:cstheme="minorHAnsi"/>
          <w:lang w:val="en-US"/>
        </w:rPr>
        <w:t xml:space="preserve">. To support this recommendation </w:t>
      </w:r>
      <w:r w:rsidR="00B640B8" w:rsidRPr="006B24EB">
        <w:rPr>
          <w:rFonts w:cstheme="minorHAnsi"/>
          <w:lang w:val="en-US"/>
        </w:rPr>
        <w:t>Google has a specifi</w:t>
      </w:r>
      <w:r w:rsidR="006B24EB">
        <w:rPr>
          <w:rFonts w:cstheme="minorHAnsi"/>
          <w:lang w:val="en-US"/>
        </w:rPr>
        <w:t xml:space="preserve">c </w:t>
      </w:r>
      <w:r w:rsidR="00B640B8" w:rsidRPr="006B24EB">
        <w:rPr>
          <w:rFonts w:cstheme="minorHAnsi"/>
          <w:lang w:val="en-US"/>
        </w:rPr>
        <w:t>Chromebooks for Education programme</w:t>
      </w:r>
      <w:r w:rsidR="00B640B8">
        <w:rPr>
          <w:rFonts w:cstheme="minorHAnsi"/>
          <w:lang w:val="en-US"/>
        </w:rPr>
        <w:t>, where it provides a range of educational supports and resources for Chromebooks, while there is relatively little support provide</w:t>
      </w:r>
      <w:r w:rsidR="00C34C75">
        <w:rPr>
          <w:rFonts w:cstheme="minorHAnsi"/>
          <w:lang w:val="en-US"/>
        </w:rPr>
        <w:t>d for</w:t>
      </w:r>
      <w:r w:rsidR="00B640B8">
        <w:rPr>
          <w:rFonts w:cstheme="minorHAnsi"/>
          <w:lang w:val="en-US"/>
        </w:rPr>
        <w:t xml:space="preserve"> Android in educational contexts.   </w:t>
      </w:r>
    </w:p>
    <w:p w14:paraId="4617B02D" w14:textId="77777777" w:rsidR="00E96BE6" w:rsidRPr="00E96BE6" w:rsidRDefault="00E96BE6" w:rsidP="00E96BE6">
      <w:pPr>
        <w:spacing w:after="0" w:line="240" w:lineRule="auto"/>
        <w:jc w:val="both"/>
        <w:rPr>
          <w:rFonts w:cstheme="minorHAnsi"/>
          <w:lang w:val="en-US"/>
        </w:rPr>
      </w:pPr>
    </w:p>
    <w:p w14:paraId="5B8856B6" w14:textId="4585934F" w:rsidR="001A7A62" w:rsidRDefault="00EB5031" w:rsidP="001A7A62">
      <w:pPr>
        <w:jc w:val="both"/>
        <w:rPr>
          <w:rFonts w:cstheme="minorHAnsi"/>
          <w:lang w:val="en-US"/>
        </w:rPr>
      </w:pPr>
      <w:r w:rsidRPr="00EB5031">
        <w:rPr>
          <w:noProof/>
        </w:rPr>
        <w:drawing>
          <wp:inline distT="0" distB="0" distL="0" distR="0" wp14:anchorId="68FDA4A3" wp14:editId="349D6592">
            <wp:extent cx="5731510" cy="310896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108960"/>
                    </a:xfrm>
                    <a:prstGeom prst="rect">
                      <a:avLst/>
                    </a:prstGeom>
                    <a:noFill/>
                    <a:ln>
                      <a:noFill/>
                    </a:ln>
                  </pic:spPr>
                </pic:pic>
              </a:graphicData>
            </a:graphic>
          </wp:inline>
        </w:drawing>
      </w:r>
    </w:p>
    <w:p w14:paraId="3C43869A" w14:textId="0B2E4F47" w:rsidR="006B24EB" w:rsidRPr="000711A4" w:rsidRDefault="006B24EB" w:rsidP="00280C03">
      <w:pPr>
        <w:spacing w:after="0" w:line="240" w:lineRule="auto"/>
        <w:jc w:val="center"/>
        <w:rPr>
          <w:rFonts w:cstheme="minorHAnsi"/>
          <w:b/>
          <w:bCs/>
          <w:lang w:val="en-US"/>
        </w:rPr>
      </w:pPr>
      <w:r w:rsidRPr="000711A4">
        <w:rPr>
          <w:rFonts w:cstheme="minorHAnsi"/>
          <w:b/>
          <w:bCs/>
          <w:lang w:val="en-US"/>
        </w:rPr>
        <w:t xml:space="preserve">Table 2: </w:t>
      </w:r>
      <w:r w:rsidR="006A6373" w:rsidRPr="000711A4">
        <w:rPr>
          <w:rFonts w:cstheme="minorHAnsi"/>
          <w:b/>
          <w:bCs/>
          <w:lang w:val="en-US"/>
        </w:rPr>
        <w:t>Overview of most common</w:t>
      </w:r>
      <w:r w:rsidRPr="000711A4">
        <w:rPr>
          <w:rFonts w:cstheme="minorHAnsi"/>
          <w:b/>
          <w:bCs/>
          <w:lang w:val="en-US"/>
        </w:rPr>
        <w:t xml:space="preserve"> devices in schools</w:t>
      </w:r>
    </w:p>
    <w:bookmarkEnd w:id="2"/>
    <w:p w14:paraId="25940A23" w14:textId="77777777" w:rsidR="00056B0C" w:rsidRDefault="00056B0C" w:rsidP="00B44459">
      <w:pPr>
        <w:pStyle w:val="NormalWeb"/>
        <w:shd w:val="clear" w:color="auto" w:fill="FFFFFF"/>
        <w:spacing w:before="0" w:beforeAutospacing="0" w:after="0" w:afterAutospacing="0"/>
        <w:rPr>
          <w:rFonts w:asciiTheme="minorHAnsi" w:hAnsiTheme="minorHAnsi" w:cstheme="minorHAnsi"/>
          <w:color w:val="363636"/>
          <w:sz w:val="22"/>
          <w:szCs w:val="22"/>
          <w:shd w:val="clear" w:color="auto" w:fill="FFFFFF"/>
        </w:rPr>
      </w:pPr>
    </w:p>
    <w:p w14:paraId="345E9B67" w14:textId="4611E225" w:rsidR="00EA26DB" w:rsidRPr="00994ABD" w:rsidRDefault="002423A5" w:rsidP="005154E2">
      <w:pPr>
        <w:spacing w:after="0" w:line="240" w:lineRule="auto"/>
        <w:rPr>
          <w:rFonts w:cstheme="minorHAnsi"/>
          <w:b/>
          <w:bCs/>
        </w:rPr>
      </w:pPr>
      <w:r w:rsidRPr="00994ABD">
        <w:rPr>
          <w:rFonts w:cstheme="minorHAnsi"/>
          <w:b/>
          <w:bCs/>
        </w:rPr>
        <w:t xml:space="preserve">Notes on </w:t>
      </w:r>
      <w:r w:rsidR="00C34C75">
        <w:rPr>
          <w:rFonts w:cstheme="minorHAnsi"/>
          <w:b/>
          <w:bCs/>
        </w:rPr>
        <w:t xml:space="preserve">Computing </w:t>
      </w:r>
      <w:r w:rsidRPr="00994ABD">
        <w:rPr>
          <w:rFonts w:cstheme="minorHAnsi"/>
          <w:b/>
          <w:bCs/>
        </w:rPr>
        <w:t>Devices:</w:t>
      </w:r>
    </w:p>
    <w:p w14:paraId="51853615" w14:textId="7F03281D" w:rsidR="00B2651B" w:rsidRPr="00994ABD" w:rsidRDefault="00B2651B" w:rsidP="005154E2">
      <w:pPr>
        <w:spacing w:after="0" w:line="240" w:lineRule="auto"/>
        <w:rPr>
          <w:rFonts w:cstheme="minorHAnsi"/>
        </w:rPr>
      </w:pPr>
      <w:r w:rsidRPr="00994ABD">
        <w:rPr>
          <w:rFonts w:cstheme="minorHAnsi"/>
        </w:rPr>
        <w:sym w:font="Symbol" w:char="F0B7"/>
      </w:r>
      <w:r w:rsidRPr="00994ABD">
        <w:rPr>
          <w:rFonts w:cstheme="minorHAnsi"/>
        </w:rPr>
        <w:t xml:space="preserve"> The </w:t>
      </w:r>
      <w:r w:rsidR="00C34C75">
        <w:rPr>
          <w:rFonts w:cstheme="minorHAnsi"/>
        </w:rPr>
        <w:t>‘</w:t>
      </w:r>
      <w:r w:rsidRPr="00994ABD">
        <w:rPr>
          <w:rFonts w:cstheme="minorHAnsi"/>
        </w:rPr>
        <w:t>instant-on</w:t>
      </w:r>
      <w:r w:rsidR="00C34C75">
        <w:rPr>
          <w:rFonts w:cstheme="minorHAnsi"/>
        </w:rPr>
        <w:t>’</w:t>
      </w:r>
      <w:r w:rsidRPr="00994ABD">
        <w:rPr>
          <w:rFonts w:cstheme="minorHAnsi"/>
        </w:rPr>
        <w:t xml:space="preserve"> capability </w:t>
      </w:r>
      <w:r w:rsidR="00C34C75">
        <w:rPr>
          <w:rFonts w:cstheme="minorHAnsi"/>
        </w:rPr>
        <w:t xml:space="preserve">of tablets </w:t>
      </w:r>
      <w:r w:rsidRPr="00994ABD">
        <w:rPr>
          <w:rFonts w:cstheme="minorHAnsi"/>
        </w:rPr>
        <w:t xml:space="preserve">means that </w:t>
      </w:r>
      <w:r w:rsidR="00C34C75">
        <w:rPr>
          <w:rFonts w:cstheme="minorHAnsi"/>
        </w:rPr>
        <w:t>they</w:t>
      </w:r>
      <w:r w:rsidRPr="00994ABD">
        <w:rPr>
          <w:rFonts w:cstheme="minorHAnsi"/>
        </w:rPr>
        <w:t xml:space="preserve"> can be used without any start-up delays in a variety of situations, and this facilitates their use into areas where ICT might not have been considered before. It also facilitates us</w:t>
      </w:r>
      <w:r w:rsidR="00C34C75">
        <w:rPr>
          <w:rFonts w:cstheme="minorHAnsi"/>
        </w:rPr>
        <w:t xml:space="preserve">ing them </w:t>
      </w:r>
      <w:r w:rsidRPr="00994ABD">
        <w:rPr>
          <w:rFonts w:cstheme="minorHAnsi"/>
        </w:rPr>
        <w:t>for shorter periods (</w:t>
      </w:r>
      <w:proofErr w:type="spellStart"/>
      <w:r w:rsidRPr="00994ABD">
        <w:rPr>
          <w:rFonts w:cstheme="minorHAnsi"/>
        </w:rPr>
        <w:t>eg.</w:t>
      </w:r>
      <w:proofErr w:type="spellEnd"/>
      <w:r w:rsidRPr="00994ABD">
        <w:rPr>
          <w:rFonts w:cstheme="minorHAnsi"/>
        </w:rPr>
        <w:t xml:space="preserve">, 10 minutes) during class. </w:t>
      </w:r>
      <w:r w:rsidR="001D0890" w:rsidRPr="00994ABD">
        <w:rPr>
          <w:rFonts w:cstheme="minorHAnsi"/>
        </w:rPr>
        <w:t>Older l</w:t>
      </w:r>
      <w:r w:rsidRPr="00994ABD">
        <w:rPr>
          <w:rFonts w:cstheme="minorHAnsi"/>
        </w:rPr>
        <w:t xml:space="preserve">aptops </w:t>
      </w:r>
      <w:r w:rsidR="001D0890" w:rsidRPr="00994ABD">
        <w:rPr>
          <w:rFonts w:cstheme="minorHAnsi"/>
        </w:rPr>
        <w:t xml:space="preserve">can </w:t>
      </w:r>
      <w:r w:rsidRPr="00994ABD">
        <w:rPr>
          <w:rFonts w:cstheme="minorHAnsi"/>
        </w:rPr>
        <w:t xml:space="preserve">take </w:t>
      </w:r>
      <w:r w:rsidR="00C34C75">
        <w:rPr>
          <w:rFonts w:cstheme="minorHAnsi"/>
        </w:rPr>
        <w:t xml:space="preserve">a </w:t>
      </w:r>
      <w:r w:rsidRPr="00994ABD">
        <w:rPr>
          <w:rFonts w:cstheme="minorHAnsi"/>
        </w:rPr>
        <w:t xml:space="preserve">long </w:t>
      </w:r>
      <w:r w:rsidR="00C34C75">
        <w:rPr>
          <w:rFonts w:cstheme="minorHAnsi"/>
        </w:rPr>
        <w:t xml:space="preserve">time </w:t>
      </w:r>
      <w:r w:rsidRPr="00994ABD">
        <w:rPr>
          <w:rFonts w:cstheme="minorHAnsi"/>
        </w:rPr>
        <w:t>to start</w:t>
      </w:r>
      <w:r w:rsidR="0022020C">
        <w:rPr>
          <w:rFonts w:cstheme="minorHAnsi"/>
        </w:rPr>
        <w:t xml:space="preserve"> </w:t>
      </w:r>
      <w:r w:rsidRPr="00994ABD">
        <w:rPr>
          <w:rFonts w:cstheme="minorHAnsi"/>
        </w:rPr>
        <w:t xml:space="preserve">up, and this can be a barrier to their use </w:t>
      </w:r>
      <w:r w:rsidR="00C34C75">
        <w:rPr>
          <w:rFonts w:cstheme="minorHAnsi"/>
        </w:rPr>
        <w:t>in classrooms</w:t>
      </w:r>
      <w:r w:rsidRPr="00994ABD">
        <w:rPr>
          <w:rFonts w:cstheme="minorHAnsi"/>
        </w:rPr>
        <w:t xml:space="preserve">. The instant-on feature enables the possibility of 'anytime, anywhere' learning within school, in outdoor learning situations, or while on the move. </w:t>
      </w:r>
    </w:p>
    <w:p w14:paraId="317E12F6" w14:textId="77777777" w:rsidR="0061783C" w:rsidRPr="00994ABD" w:rsidRDefault="0061783C" w:rsidP="005154E2">
      <w:pPr>
        <w:spacing w:after="0" w:line="240" w:lineRule="auto"/>
        <w:rPr>
          <w:rFonts w:cstheme="minorHAnsi"/>
        </w:rPr>
      </w:pPr>
    </w:p>
    <w:p w14:paraId="2C5A8379" w14:textId="52F03D07" w:rsidR="00B2651B" w:rsidRPr="00994ABD" w:rsidRDefault="00B2651B" w:rsidP="005154E2">
      <w:pPr>
        <w:spacing w:after="0" w:line="240" w:lineRule="auto"/>
        <w:rPr>
          <w:rFonts w:cstheme="minorHAnsi"/>
        </w:rPr>
      </w:pPr>
      <w:r w:rsidRPr="00994ABD">
        <w:rPr>
          <w:rFonts w:cstheme="minorHAnsi"/>
        </w:rPr>
        <w:sym w:font="Symbol" w:char="F0B7"/>
      </w:r>
      <w:r w:rsidRPr="00994ABD">
        <w:rPr>
          <w:rFonts w:cstheme="minorHAnsi"/>
        </w:rPr>
        <w:t xml:space="preserve"> Tablets </w:t>
      </w:r>
      <w:r w:rsidR="0022020C">
        <w:rPr>
          <w:rFonts w:cstheme="minorHAnsi"/>
        </w:rPr>
        <w:t xml:space="preserve">and Chromebooks </w:t>
      </w:r>
      <w:r w:rsidRPr="00994ABD">
        <w:rPr>
          <w:rFonts w:cstheme="minorHAnsi"/>
        </w:rPr>
        <w:t>generally require less technical support than conventional desktops or laptops, and are being used increasingly in school where students ‘bring their own devices’ (BYOD). This model also lends itself to students supporting their own devices</w:t>
      </w:r>
      <w:r w:rsidR="00C34C75">
        <w:rPr>
          <w:rFonts w:cstheme="minorHAnsi"/>
        </w:rPr>
        <w:t>, generally</w:t>
      </w:r>
      <w:r w:rsidRPr="00994ABD">
        <w:rPr>
          <w:rFonts w:cstheme="minorHAnsi"/>
        </w:rPr>
        <w:t xml:space="preserve"> referred to as ‘bring your own support’ (BYOS). If tablets can support differentiated learning while significantly reducing the level of technical support required, this model could greatly benefits schools. </w:t>
      </w:r>
    </w:p>
    <w:p w14:paraId="3B38388E" w14:textId="77777777" w:rsidR="0061783C" w:rsidRPr="00994ABD" w:rsidRDefault="0061783C" w:rsidP="005154E2">
      <w:pPr>
        <w:spacing w:after="0" w:line="240" w:lineRule="auto"/>
        <w:rPr>
          <w:rFonts w:cstheme="minorHAnsi"/>
        </w:rPr>
      </w:pPr>
    </w:p>
    <w:p w14:paraId="6EE14B86" w14:textId="7ED6B990" w:rsidR="00B2651B" w:rsidRPr="00994ABD" w:rsidRDefault="00B2651B" w:rsidP="005154E2">
      <w:pPr>
        <w:spacing w:after="0" w:line="240" w:lineRule="auto"/>
        <w:rPr>
          <w:rFonts w:cstheme="minorHAnsi"/>
        </w:rPr>
      </w:pPr>
      <w:r w:rsidRPr="00994ABD">
        <w:rPr>
          <w:rFonts w:cstheme="minorHAnsi"/>
        </w:rPr>
        <w:sym w:font="Symbol" w:char="F0B7"/>
      </w:r>
      <w:r w:rsidRPr="00994ABD">
        <w:rPr>
          <w:rFonts w:cstheme="minorHAnsi"/>
        </w:rPr>
        <w:t xml:space="preserve"> As touch screen technology has improved in recent years, tablets have innovatively used these improvements to provide the user with a higher quality of touch screen interactivity, including multi-touch pinch, zoom, rotate etc., </w:t>
      </w:r>
    </w:p>
    <w:p w14:paraId="4F1EC531" w14:textId="77777777" w:rsidR="0061783C" w:rsidRPr="00994ABD" w:rsidRDefault="0061783C" w:rsidP="005154E2">
      <w:pPr>
        <w:spacing w:after="0" w:line="240" w:lineRule="auto"/>
        <w:rPr>
          <w:rFonts w:cstheme="minorHAnsi"/>
        </w:rPr>
      </w:pPr>
    </w:p>
    <w:p w14:paraId="541B4831" w14:textId="6A7FD213" w:rsidR="00B2651B" w:rsidRPr="00994ABD" w:rsidRDefault="00B2651B" w:rsidP="005154E2">
      <w:pPr>
        <w:spacing w:after="0" w:line="240" w:lineRule="auto"/>
        <w:rPr>
          <w:rFonts w:cstheme="minorHAnsi"/>
        </w:rPr>
      </w:pPr>
      <w:r w:rsidRPr="00994ABD">
        <w:rPr>
          <w:rFonts w:cstheme="minorHAnsi"/>
        </w:rPr>
        <w:sym w:font="Symbol" w:char="F0B7"/>
      </w:r>
      <w:r w:rsidRPr="00994ABD">
        <w:rPr>
          <w:rFonts w:cstheme="minorHAnsi"/>
        </w:rPr>
        <w:t xml:space="preserve"> Tablet capability is extended by the wide range of applications or 'apps' available. Tablets also support web browsing and online activities. </w:t>
      </w:r>
    </w:p>
    <w:p w14:paraId="44AB049C" w14:textId="77777777" w:rsidR="0061783C" w:rsidRPr="00994ABD" w:rsidRDefault="0061783C" w:rsidP="005154E2">
      <w:pPr>
        <w:spacing w:after="0" w:line="240" w:lineRule="auto"/>
        <w:rPr>
          <w:rFonts w:cstheme="minorHAnsi"/>
        </w:rPr>
      </w:pPr>
    </w:p>
    <w:p w14:paraId="58EF9C3F" w14:textId="0ABF71D3" w:rsidR="00B2651B" w:rsidRPr="00994ABD" w:rsidRDefault="00B2651B" w:rsidP="005154E2">
      <w:pPr>
        <w:spacing w:after="0" w:line="240" w:lineRule="auto"/>
        <w:rPr>
          <w:rFonts w:cstheme="minorHAnsi"/>
        </w:rPr>
      </w:pPr>
      <w:r w:rsidRPr="00994ABD">
        <w:rPr>
          <w:rFonts w:cstheme="minorHAnsi"/>
        </w:rPr>
        <w:sym w:font="Symbol" w:char="F0B7"/>
      </w:r>
      <w:r w:rsidRPr="00994ABD">
        <w:rPr>
          <w:rFonts w:cstheme="minorHAnsi"/>
        </w:rPr>
        <w:t xml:space="preserve"> Typing on a tablet </w:t>
      </w:r>
      <w:r w:rsidR="00535708" w:rsidRPr="00994ABD">
        <w:rPr>
          <w:rFonts w:cstheme="minorHAnsi"/>
        </w:rPr>
        <w:t>uses</w:t>
      </w:r>
      <w:r w:rsidRPr="00994ABD">
        <w:rPr>
          <w:rFonts w:cstheme="minorHAnsi"/>
        </w:rPr>
        <w:t xml:space="preserve"> the soft keyboard (</w:t>
      </w:r>
      <w:proofErr w:type="spellStart"/>
      <w:r w:rsidRPr="00994ABD">
        <w:rPr>
          <w:rFonts w:cstheme="minorHAnsi"/>
        </w:rPr>
        <w:t>ie</w:t>
      </w:r>
      <w:proofErr w:type="spellEnd"/>
      <w:r w:rsidRPr="00994ABD">
        <w:rPr>
          <w:rFonts w:cstheme="minorHAnsi"/>
        </w:rPr>
        <w:t xml:space="preserve">., on the screen), however </w:t>
      </w:r>
      <w:r w:rsidR="00C34C75">
        <w:rPr>
          <w:rFonts w:cstheme="minorHAnsi"/>
        </w:rPr>
        <w:t xml:space="preserve">an </w:t>
      </w:r>
      <w:r w:rsidRPr="00994ABD">
        <w:rPr>
          <w:rFonts w:cstheme="minorHAnsi"/>
        </w:rPr>
        <w:t xml:space="preserve">external keyboard can be purchased for most devices, though at additional cost. </w:t>
      </w:r>
    </w:p>
    <w:p w14:paraId="7F50B292" w14:textId="77777777" w:rsidR="0061783C" w:rsidRPr="00994ABD" w:rsidRDefault="0061783C" w:rsidP="005154E2">
      <w:pPr>
        <w:spacing w:after="0" w:line="240" w:lineRule="auto"/>
        <w:rPr>
          <w:rFonts w:cstheme="minorHAnsi"/>
        </w:rPr>
      </w:pPr>
    </w:p>
    <w:p w14:paraId="7A5B2D5F" w14:textId="0172655D" w:rsidR="0061783C" w:rsidRPr="00994ABD" w:rsidRDefault="00B2651B" w:rsidP="0061783C">
      <w:pPr>
        <w:spacing w:after="0" w:line="240" w:lineRule="auto"/>
        <w:rPr>
          <w:rFonts w:cstheme="minorHAnsi"/>
        </w:rPr>
      </w:pPr>
      <w:r w:rsidRPr="00994ABD">
        <w:rPr>
          <w:rFonts w:cstheme="minorHAnsi"/>
        </w:rPr>
        <w:lastRenderedPageBreak/>
        <w:sym w:font="Symbol" w:char="F0B7"/>
      </w:r>
      <w:r w:rsidRPr="00994ABD">
        <w:rPr>
          <w:rFonts w:cstheme="minorHAnsi"/>
        </w:rPr>
        <w:t xml:space="preserve"> Being wireless devices, tablets generally don't have the same level of physical connections as laptops, though some have mini-USB ports, or expansion memory slots. Tablets generally have less memory storage than laptops. As such tablet users </w:t>
      </w:r>
      <w:r w:rsidR="002423A5" w:rsidRPr="00994ABD">
        <w:rPr>
          <w:rFonts w:cstheme="minorHAnsi"/>
        </w:rPr>
        <w:t xml:space="preserve">generally </w:t>
      </w:r>
      <w:r w:rsidRPr="00994ABD">
        <w:rPr>
          <w:rFonts w:cstheme="minorHAnsi"/>
        </w:rPr>
        <w:t xml:space="preserve">use online or cloud based services for </w:t>
      </w:r>
      <w:r w:rsidR="000C4CB4">
        <w:rPr>
          <w:rFonts w:cstheme="minorHAnsi"/>
        </w:rPr>
        <w:t xml:space="preserve">additional data </w:t>
      </w:r>
      <w:r w:rsidRPr="00994ABD">
        <w:rPr>
          <w:rFonts w:cstheme="minorHAnsi"/>
        </w:rPr>
        <w:t>storag</w:t>
      </w:r>
      <w:r w:rsidR="000C4CB4">
        <w:rPr>
          <w:rFonts w:cstheme="minorHAnsi"/>
        </w:rPr>
        <w:t>e</w:t>
      </w:r>
      <w:r w:rsidRPr="00994ABD">
        <w:rPr>
          <w:rFonts w:cstheme="minorHAnsi"/>
        </w:rPr>
        <w:t xml:space="preserve">. </w:t>
      </w:r>
    </w:p>
    <w:p w14:paraId="66F73699" w14:textId="77777777" w:rsidR="0061783C" w:rsidRPr="00994ABD" w:rsidRDefault="0061783C" w:rsidP="0061783C">
      <w:pPr>
        <w:spacing w:after="0" w:line="240" w:lineRule="auto"/>
        <w:rPr>
          <w:rFonts w:cstheme="minorHAnsi"/>
        </w:rPr>
      </w:pPr>
    </w:p>
    <w:p w14:paraId="2988C8D7" w14:textId="39C418EE" w:rsidR="002423A5" w:rsidRPr="00026AB6" w:rsidRDefault="00B2651B" w:rsidP="00B2651B">
      <w:pPr>
        <w:rPr>
          <w:rFonts w:cstheme="minorHAnsi"/>
        </w:rPr>
      </w:pPr>
      <w:r w:rsidRPr="00994ABD">
        <w:rPr>
          <w:rFonts w:cstheme="minorHAnsi"/>
        </w:rPr>
        <w:sym w:font="Symbol" w:char="F0B7"/>
      </w:r>
      <w:r w:rsidRPr="00994ABD">
        <w:rPr>
          <w:rFonts w:cstheme="minorHAnsi"/>
        </w:rPr>
        <w:t xml:space="preserve"> Where students have access to computing devices in school the balance of 'learner control' </w:t>
      </w:r>
      <w:r w:rsidR="000C4CB4">
        <w:rPr>
          <w:rFonts w:cstheme="minorHAnsi"/>
        </w:rPr>
        <w:t xml:space="preserve">may </w:t>
      </w:r>
      <w:r w:rsidRPr="00994ABD">
        <w:rPr>
          <w:rFonts w:cstheme="minorHAnsi"/>
        </w:rPr>
        <w:t xml:space="preserve">shift </w:t>
      </w:r>
      <w:r w:rsidR="000C4CB4">
        <w:rPr>
          <w:rFonts w:cstheme="minorHAnsi"/>
        </w:rPr>
        <w:t xml:space="preserve">somewhat </w:t>
      </w:r>
      <w:r w:rsidRPr="00994ABD">
        <w:rPr>
          <w:rFonts w:cstheme="minorHAnsi"/>
        </w:rPr>
        <w:t>from the teacher to the student. This in turn can facilitate and support student self-directed, active learning and can facilitate higher levels of motivation and engagement in students.</w:t>
      </w:r>
      <w:r w:rsidRPr="001A7A62">
        <w:rPr>
          <w:rFonts w:cstheme="minorHAnsi"/>
        </w:rPr>
        <w:t xml:space="preserve"> </w:t>
      </w:r>
    </w:p>
    <w:p w14:paraId="7E5A8DAD" w14:textId="77777777" w:rsidR="00CF4A06" w:rsidRDefault="00CF4A06" w:rsidP="00994ABD">
      <w:pPr>
        <w:spacing w:after="0"/>
        <w:rPr>
          <w:rFonts w:cstheme="minorHAnsi"/>
          <w:b/>
          <w:sz w:val="28"/>
          <w:szCs w:val="28"/>
        </w:rPr>
      </w:pPr>
    </w:p>
    <w:p w14:paraId="44A15F4C" w14:textId="7364D55F" w:rsidR="00B2651B" w:rsidRPr="006A1D67" w:rsidRDefault="00B2651B" w:rsidP="00994ABD">
      <w:pPr>
        <w:spacing w:after="0"/>
        <w:rPr>
          <w:rFonts w:cstheme="minorHAnsi"/>
          <w:b/>
          <w:sz w:val="28"/>
          <w:szCs w:val="28"/>
        </w:rPr>
      </w:pPr>
      <w:r w:rsidRPr="006A1D67">
        <w:rPr>
          <w:rFonts w:cstheme="minorHAnsi"/>
          <w:b/>
          <w:sz w:val="28"/>
          <w:szCs w:val="28"/>
        </w:rPr>
        <w:t xml:space="preserve">Good Practice Videos </w:t>
      </w:r>
      <w:r w:rsidR="00FB71EC" w:rsidRPr="006A1D67">
        <w:rPr>
          <w:rFonts w:cstheme="minorHAnsi"/>
          <w:b/>
          <w:sz w:val="28"/>
          <w:szCs w:val="28"/>
        </w:rPr>
        <w:t>-</w:t>
      </w:r>
      <w:r w:rsidRPr="006A1D67">
        <w:rPr>
          <w:rFonts w:cstheme="minorHAnsi"/>
          <w:b/>
          <w:sz w:val="28"/>
          <w:szCs w:val="28"/>
        </w:rPr>
        <w:t xml:space="preserve"> using tablets in schools</w:t>
      </w:r>
    </w:p>
    <w:p w14:paraId="7FF2AE00" w14:textId="77CDCEE7" w:rsidR="002423A5" w:rsidRPr="00994ABD" w:rsidRDefault="00B2651B" w:rsidP="00B2651B">
      <w:pPr>
        <w:rPr>
          <w:rFonts w:cstheme="minorHAnsi"/>
        </w:rPr>
      </w:pPr>
      <w:r w:rsidRPr="00994ABD">
        <w:rPr>
          <w:rFonts w:cstheme="minorHAnsi"/>
        </w:rPr>
        <w:t xml:space="preserve">The </w:t>
      </w:r>
      <w:r w:rsidR="009F2931" w:rsidRPr="00994ABD">
        <w:rPr>
          <w:rFonts w:cstheme="minorHAnsi"/>
        </w:rPr>
        <w:t>two</w:t>
      </w:r>
      <w:r w:rsidRPr="00994ABD">
        <w:rPr>
          <w:rFonts w:cstheme="minorHAnsi"/>
        </w:rPr>
        <w:t xml:space="preserve"> videos highlighted </w:t>
      </w:r>
      <w:r w:rsidR="009F2931" w:rsidRPr="00994ABD">
        <w:rPr>
          <w:rFonts w:cstheme="minorHAnsi"/>
        </w:rPr>
        <w:t>below</w:t>
      </w:r>
      <w:r w:rsidRPr="00994ABD">
        <w:rPr>
          <w:rFonts w:cstheme="minorHAnsi"/>
        </w:rPr>
        <w:t xml:space="preserve"> from the </w:t>
      </w:r>
      <w:r w:rsidR="00626958">
        <w:rPr>
          <w:rFonts w:cstheme="minorHAnsi"/>
        </w:rPr>
        <w:t>Oide</w:t>
      </w:r>
      <w:r w:rsidRPr="00994ABD">
        <w:rPr>
          <w:rFonts w:cstheme="minorHAnsi"/>
        </w:rPr>
        <w:t xml:space="preserve"> Technology in Education website highlight relevant educational use of tablets in schools: (Click on the link to access the video) </w:t>
      </w:r>
    </w:p>
    <w:p w14:paraId="78EDF118" w14:textId="5300A112" w:rsidR="00994ABD" w:rsidRPr="00994ABD" w:rsidRDefault="00994ABD" w:rsidP="00994ABD">
      <w:pPr>
        <w:pStyle w:val="Heading1"/>
        <w:shd w:val="clear" w:color="auto" w:fill="FFFFFF"/>
        <w:rPr>
          <w:rFonts w:asciiTheme="minorHAnsi" w:hAnsiTheme="minorHAnsi" w:cstheme="minorHAnsi"/>
          <w:b/>
          <w:bCs/>
          <w:color w:val="363636"/>
          <w:sz w:val="22"/>
          <w:szCs w:val="22"/>
        </w:rPr>
      </w:pPr>
      <w:r w:rsidRPr="00994ABD">
        <w:rPr>
          <w:rFonts w:asciiTheme="minorHAnsi" w:hAnsiTheme="minorHAnsi" w:cstheme="minorHAnsi"/>
          <w:b/>
          <w:bCs/>
          <w:color w:val="363636"/>
          <w:sz w:val="22"/>
          <w:szCs w:val="22"/>
        </w:rPr>
        <w:t>Using Tablets to support language learning (German)</w:t>
      </w:r>
    </w:p>
    <w:p w14:paraId="5E57078C" w14:textId="3E36BA6E" w:rsidR="009F2931" w:rsidRDefault="00626958" w:rsidP="002423A5">
      <w:pPr>
        <w:spacing w:after="0"/>
      </w:pPr>
      <w:hyperlink r:id="rId15" w:history="1">
        <w:r w:rsidRPr="00E57989">
          <w:rPr>
            <w:rStyle w:val="Hyperlink"/>
          </w:rPr>
          <w:t>https://www.oidetechnologyineducation.ie/videos/using-tablets-to-support-language-learning-german/</w:t>
        </w:r>
      </w:hyperlink>
    </w:p>
    <w:p w14:paraId="2CAE2039" w14:textId="77777777" w:rsidR="00626958" w:rsidRPr="00994ABD" w:rsidRDefault="00626958" w:rsidP="002423A5">
      <w:pPr>
        <w:spacing w:after="0"/>
        <w:rPr>
          <w:rFonts w:cstheme="minorHAnsi"/>
        </w:rPr>
      </w:pPr>
    </w:p>
    <w:p w14:paraId="43783790" w14:textId="7FCE6ECE" w:rsidR="000C6CC4" w:rsidRPr="00994ABD" w:rsidRDefault="000C6CC4" w:rsidP="000C6CC4">
      <w:pPr>
        <w:spacing w:after="0"/>
        <w:rPr>
          <w:rFonts w:cstheme="minorHAnsi"/>
          <w:b/>
          <w:bCs/>
        </w:rPr>
      </w:pPr>
      <w:r w:rsidRPr="00994ABD">
        <w:rPr>
          <w:rFonts w:cstheme="minorHAnsi"/>
          <w:b/>
          <w:bCs/>
          <w:color w:val="363636"/>
        </w:rPr>
        <w:t>Using tablets to support active learning in Business Studies</w:t>
      </w:r>
    </w:p>
    <w:p w14:paraId="4E240447" w14:textId="0A471965" w:rsidR="00026AB6" w:rsidRDefault="00626958" w:rsidP="002423A5">
      <w:pPr>
        <w:spacing w:after="0"/>
      </w:pPr>
      <w:hyperlink r:id="rId16" w:history="1">
        <w:r w:rsidRPr="00E57989">
          <w:rPr>
            <w:rStyle w:val="Hyperlink"/>
          </w:rPr>
          <w:t>https://www.oidetechnologyineducation.ie/videos/using-tablets-to-support-active-learning-in-business-studies/</w:t>
        </w:r>
      </w:hyperlink>
    </w:p>
    <w:p w14:paraId="5B04790B" w14:textId="77777777" w:rsidR="00626958" w:rsidRPr="00994ABD" w:rsidRDefault="00626958" w:rsidP="002423A5">
      <w:pPr>
        <w:spacing w:after="0"/>
        <w:rPr>
          <w:rFonts w:cstheme="minorHAnsi"/>
        </w:rPr>
      </w:pPr>
    </w:p>
    <w:p w14:paraId="3CA7E2C9" w14:textId="3B256631" w:rsidR="002423A5" w:rsidRPr="00994ABD" w:rsidRDefault="002E6B91" w:rsidP="002423A5">
      <w:pPr>
        <w:spacing w:after="0"/>
        <w:rPr>
          <w:rFonts w:cstheme="minorHAnsi"/>
          <w:b/>
          <w:sz w:val="24"/>
          <w:szCs w:val="24"/>
        </w:rPr>
      </w:pPr>
      <w:r w:rsidRPr="00994ABD">
        <w:rPr>
          <w:rFonts w:cstheme="minorHAnsi"/>
          <w:b/>
          <w:sz w:val="24"/>
          <w:szCs w:val="24"/>
        </w:rPr>
        <w:t xml:space="preserve">1:1 and </w:t>
      </w:r>
      <w:r w:rsidR="003B0C24" w:rsidRPr="00994ABD">
        <w:rPr>
          <w:rFonts w:cstheme="minorHAnsi"/>
          <w:b/>
          <w:sz w:val="24"/>
          <w:szCs w:val="24"/>
        </w:rPr>
        <w:t>Bring your own Device (BYOD)</w:t>
      </w:r>
      <w:r w:rsidRPr="00994ABD">
        <w:rPr>
          <w:rFonts w:cstheme="minorHAnsi"/>
          <w:b/>
          <w:sz w:val="24"/>
          <w:szCs w:val="24"/>
        </w:rPr>
        <w:t xml:space="preserve"> Models</w:t>
      </w:r>
    </w:p>
    <w:p w14:paraId="190372D5" w14:textId="5DFFA5D4" w:rsidR="00873D98" w:rsidRPr="009F2931" w:rsidRDefault="00520524" w:rsidP="00520524">
      <w:r w:rsidRPr="009F2931">
        <w:t xml:space="preserve">Bring your own device (BYOD) involves allowing pupils/students to bring their own devices, especially tablets and other suitable personal devices, into classrooms to support improving student learning outcomes. Rather than the school owning the computing devices, the devices are student owned. </w:t>
      </w:r>
      <w:r w:rsidR="00E66F8B" w:rsidRPr="009F2931">
        <w:t xml:space="preserve">Awareness and adoption of BYOD is growing. </w:t>
      </w:r>
      <w:r w:rsidRPr="009F2931">
        <w:t xml:space="preserve">BYOD can be used both as an alternative to, or as an additional level of support to computers </w:t>
      </w:r>
      <w:r w:rsidR="00E66F8B" w:rsidRPr="009F2931">
        <w:t xml:space="preserve">which are </w:t>
      </w:r>
      <w:r w:rsidRPr="009F2931">
        <w:t xml:space="preserve">owned and provided by the school. BYOD </w:t>
      </w:r>
      <w:r w:rsidR="002E6B91" w:rsidRPr="009F2931">
        <w:t xml:space="preserve">has the potential </w:t>
      </w:r>
      <w:r w:rsidRPr="009F2931">
        <w:t>to support a more student-</w:t>
      </w:r>
      <w:proofErr w:type="spellStart"/>
      <w:r w:rsidRPr="009F2931">
        <w:t>centered</w:t>
      </w:r>
      <w:proofErr w:type="spellEnd"/>
      <w:r w:rsidRPr="009F2931">
        <w:t xml:space="preserve">, active learning approach, with students taking more responsibility for their own learning. </w:t>
      </w:r>
    </w:p>
    <w:p w14:paraId="78A8E811" w14:textId="1E5F80FD" w:rsidR="00873D98" w:rsidRPr="009F2931" w:rsidRDefault="00520524" w:rsidP="00520524">
      <w:r w:rsidRPr="009F2931">
        <w:t xml:space="preserve">Some comments from Irish teachers on the benefits of BYOD include: </w:t>
      </w:r>
    </w:p>
    <w:p w14:paraId="1DA1FE23" w14:textId="1BBE1944" w:rsidR="00873D98" w:rsidRPr="00CF4A06" w:rsidRDefault="00520524" w:rsidP="00BE37F9">
      <w:pPr>
        <w:jc w:val="center"/>
        <w:rPr>
          <w:i/>
          <w:iCs/>
          <w:sz w:val="20"/>
          <w:szCs w:val="20"/>
        </w:rPr>
      </w:pPr>
      <w:r w:rsidRPr="00CF4A06">
        <w:rPr>
          <w:i/>
          <w:iCs/>
          <w:sz w:val="20"/>
          <w:szCs w:val="20"/>
        </w:rPr>
        <w:t>‘BYOD can promote greater participation from all pupils in the classroom’</w:t>
      </w:r>
    </w:p>
    <w:p w14:paraId="435EA25E" w14:textId="66DC1413" w:rsidR="00873D98" w:rsidRPr="00CF4A06" w:rsidRDefault="00520524" w:rsidP="00BE37F9">
      <w:pPr>
        <w:jc w:val="center"/>
        <w:rPr>
          <w:i/>
          <w:iCs/>
          <w:sz w:val="20"/>
          <w:szCs w:val="20"/>
        </w:rPr>
      </w:pPr>
      <w:r w:rsidRPr="00CF4A06">
        <w:rPr>
          <w:i/>
          <w:iCs/>
          <w:sz w:val="20"/>
          <w:szCs w:val="20"/>
        </w:rPr>
        <w:t>‘familiarity - most people are most comfortable with their own devices’</w:t>
      </w:r>
    </w:p>
    <w:p w14:paraId="12828CED" w14:textId="23FB1CF5" w:rsidR="00873D98" w:rsidRPr="00CF4A06" w:rsidRDefault="00520524" w:rsidP="00BE37F9">
      <w:pPr>
        <w:jc w:val="center"/>
        <w:rPr>
          <w:i/>
          <w:iCs/>
          <w:sz w:val="20"/>
          <w:szCs w:val="20"/>
        </w:rPr>
      </w:pPr>
      <w:r w:rsidRPr="00CF4A06">
        <w:rPr>
          <w:i/>
          <w:iCs/>
          <w:sz w:val="20"/>
          <w:szCs w:val="20"/>
        </w:rPr>
        <w:t xml:space="preserve">‘if a </w:t>
      </w:r>
      <w:r w:rsidR="003137A9" w:rsidRPr="00CF4A06">
        <w:rPr>
          <w:i/>
          <w:iCs/>
          <w:sz w:val="20"/>
          <w:szCs w:val="20"/>
        </w:rPr>
        <w:t>student</w:t>
      </w:r>
      <w:r w:rsidRPr="00CF4A06">
        <w:rPr>
          <w:i/>
          <w:iCs/>
          <w:sz w:val="20"/>
          <w:szCs w:val="20"/>
        </w:rPr>
        <w:t xml:space="preserve"> owns the device, they are more likely to look after it properly’</w:t>
      </w:r>
    </w:p>
    <w:p w14:paraId="41DBD9A6" w14:textId="7392A6BC" w:rsidR="00E66F8B" w:rsidRPr="00CF4A06" w:rsidRDefault="00520524" w:rsidP="00BE37F9">
      <w:pPr>
        <w:jc w:val="center"/>
        <w:rPr>
          <w:sz w:val="20"/>
          <w:szCs w:val="20"/>
        </w:rPr>
      </w:pPr>
      <w:r w:rsidRPr="00CF4A06">
        <w:rPr>
          <w:i/>
          <w:iCs/>
          <w:sz w:val="20"/>
          <w:szCs w:val="20"/>
        </w:rPr>
        <w:t>‘homework - class assignments can be finished at home’</w:t>
      </w:r>
    </w:p>
    <w:p w14:paraId="6F643C29" w14:textId="77777777" w:rsidR="00CF4A06" w:rsidRDefault="00CF4A06" w:rsidP="00994ABD">
      <w:pPr>
        <w:spacing w:after="0"/>
        <w:rPr>
          <w:b/>
          <w:bCs/>
        </w:rPr>
      </w:pPr>
    </w:p>
    <w:p w14:paraId="3CDE43BE" w14:textId="7E892BDA" w:rsidR="00520524" w:rsidRPr="009F2931" w:rsidRDefault="00520524" w:rsidP="00994ABD">
      <w:pPr>
        <w:spacing w:after="0"/>
        <w:rPr>
          <w:b/>
          <w:bCs/>
        </w:rPr>
      </w:pPr>
      <w:r w:rsidRPr="009F2931">
        <w:rPr>
          <w:b/>
          <w:bCs/>
        </w:rPr>
        <w:t xml:space="preserve">Potential Challenges and School Readiness </w:t>
      </w:r>
    </w:p>
    <w:p w14:paraId="7BA3C5F4" w14:textId="1500CA81" w:rsidR="00520524" w:rsidRPr="009F2931" w:rsidRDefault="00520524" w:rsidP="00520524">
      <w:r w:rsidRPr="009F2931">
        <w:t xml:space="preserve">Given that </w:t>
      </w:r>
      <w:r w:rsidR="009D1B80" w:rsidRPr="009F2931">
        <w:t xml:space="preserve">introducing a </w:t>
      </w:r>
      <w:r w:rsidRPr="009F2931">
        <w:t xml:space="preserve">BYOD </w:t>
      </w:r>
      <w:r w:rsidR="009D1B80" w:rsidRPr="009F2931">
        <w:t>model for students is</w:t>
      </w:r>
      <w:r w:rsidRPr="009F2931">
        <w:t xml:space="preserve"> a significant step for</w:t>
      </w:r>
      <w:r w:rsidR="009D1B80" w:rsidRPr="009F2931">
        <w:t xml:space="preserve"> </w:t>
      </w:r>
      <w:r w:rsidRPr="009F2931">
        <w:t xml:space="preserve">schools, careful planning and consultation with all the key stakeholders, including teachers, parents, pupils, and the board of management (BOM) is critical to achieving successful outcomes. Because </w:t>
      </w:r>
      <w:r w:rsidR="009D1B80" w:rsidRPr="009F2931">
        <w:t>each</w:t>
      </w:r>
      <w:r w:rsidRPr="009F2931">
        <w:t xml:space="preserve"> school situation</w:t>
      </w:r>
      <w:r w:rsidR="009D1B80" w:rsidRPr="009F2931">
        <w:t xml:space="preserve"> is unique</w:t>
      </w:r>
      <w:r w:rsidRPr="009F2931">
        <w:t>, some schools may encounter significant challenges in implementing BYOD. As such</w:t>
      </w:r>
      <w:r w:rsidR="009D1B80" w:rsidRPr="009F2931">
        <w:t>,</w:t>
      </w:r>
      <w:r w:rsidRPr="009F2931">
        <w:t xml:space="preserve"> as a first step a school readiness review is recommended. This review would assess school readiness from a number of perspectives. Some of the main challenges could include the potential barriers of inequality/digital divide issues, teacher readiness, </w:t>
      </w:r>
      <w:r w:rsidR="003137A9">
        <w:t>and checking to make sure that the school</w:t>
      </w:r>
      <w:r w:rsidRPr="009F2931">
        <w:t xml:space="preserve"> </w:t>
      </w:r>
      <w:proofErr w:type="spellStart"/>
      <w:r w:rsidR="009D1B80" w:rsidRPr="009F2931">
        <w:t>WiFi</w:t>
      </w:r>
      <w:proofErr w:type="spellEnd"/>
      <w:r w:rsidR="003137A9">
        <w:t xml:space="preserve"> is capable of supporting the number of additional devices.</w:t>
      </w:r>
      <w:r w:rsidR="009D1B80" w:rsidRPr="009F2931">
        <w:t xml:space="preserve"> Also </w:t>
      </w:r>
      <w:r w:rsidRPr="009F2931">
        <w:t>having a suitable school Acceptable Use Policy (AUP) to support the introduction of student devices</w:t>
      </w:r>
      <w:r w:rsidR="009D1B80" w:rsidRPr="009F2931">
        <w:t xml:space="preserve"> is critical</w:t>
      </w:r>
      <w:r w:rsidRPr="009F2931">
        <w:t xml:space="preserve">. </w:t>
      </w:r>
    </w:p>
    <w:p w14:paraId="6479199E" w14:textId="77777777" w:rsidR="009D1B80" w:rsidRPr="009F2931" w:rsidRDefault="009D1B80" w:rsidP="00520524">
      <w:r w:rsidRPr="009F2931">
        <w:lastRenderedPageBreak/>
        <w:t>Issues regarding i</w:t>
      </w:r>
      <w:r w:rsidR="00520524" w:rsidRPr="009F2931">
        <w:t>nequality and digital divide may exist, for example between middle and low income families</w:t>
      </w:r>
      <w:r w:rsidRPr="009F2931">
        <w:t>,</w:t>
      </w:r>
      <w:r w:rsidR="00520524" w:rsidRPr="009F2931">
        <w:t xml:space="preserve"> as all students may not have suitable devices at home, and </w:t>
      </w:r>
      <w:r w:rsidRPr="009F2931">
        <w:t>this is an area</w:t>
      </w:r>
      <w:r w:rsidR="00520524" w:rsidRPr="009F2931">
        <w:t xml:space="preserve"> which require</w:t>
      </w:r>
      <w:r w:rsidRPr="009F2931">
        <w:t>s</w:t>
      </w:r>
      <w:r w:rsidR="00520524" w:rsidRPr="009F2931">
        <w:t xml:space="preserve"> a </w:t>
      </w:r>
      <w:r w:rsidRPr="009F2931">
        <w:t>certain s</w:t>
      </w:r>
      <w:r w:rsidR="00520524" w:rsidRPr="009F2931">
        <w:t xml:space="preserve">ensitivity. Some families may feel under financial and other social pressures to be involved, and it is recommended that schools consider how it would handle a situation where some </w:t>
      </w:r>
      <w:r w:rsidRPr="009F2931">
        <w:t xml:space="preserve">students </w:t>
      </w:r>
      <w:r w:rsidR="00520524" w:rsidRPr="009F2931">
        <w:t xml:space="preserve">were not in a position to bring a suitable device to school. </w:t>
      </w:r>
    </w:p>
    <w:p w14:paraId="4BDD8C83" w14:textId="00EF4ECC" w:rsidR="00520524" w:rsidRPr="009F2931" w:rsidRDefault="00520524" w:rsidP="00520524">
      <w:r w:rsidRPr="009F2931">
        <w:t xml:space="preserve">Also following the introduction of BYOD some potential negative student behaviours may arise including comparisons between ‘top of the range’ devices with other lower capability student devices. To help address these types of situations some schools have provided </w:t>
      </w:r>
      <w:r w:rsidR="009D1B80" w:rsidRPr="009F2931">
        <w:t xml:space="preserve">school owned </w:t>
      </w:r>
      <w:r w:rsidRPr="009F2931">
        <w:t xml:space="preserve">devices to certain </w:t>
      </w:r>
      <w:r w:rsidR="009D1B80" w:rsidRPr="009F2931">
        <w:t>students</w:t>
      </w:r>
      <w:r w:rsidR="003137A9">
        <w:t>.</w:t>
      </w:r>
      <w:r w:rsidRPr="009F2931">
        <w:t xml:space="preserve"> Every school situation is different, so while BYOD may be suitable for some schools, or for some teachers, it may be seen as not appropriate for others, or might be seen as a possible future</w:t>
      </w:r>
      <w:r w:rsidR="009D1B80" w:rsidRPr="009F2931">
        <w:t xml:space="preserve"> option</w:t>
      </w:r>
      <w:r w:rsidRPr="009F2931">
        <w:t>.</w:t>
      </w:r>
    </w:p>
    <w:p w14:paraId="0D645DCD" w14:textId="77777777" w:rsidR="00520524" w:rsidRPr="009F2931" w:rsidRDefault="00520524" w:rsidP="00994ABD">
      <w:pPr>
        <w:spacing w:after="0"/>
        <w:rPr>
          <w:b/>
          <w:bCs/>
        </w:rPr>
      </w:pPr>
      <w:r w:rsidRPr="009F2931">
        <w:rPr>
          <w:b/>
          <w:bCs/>
        </w:rPr>
        <w:t xml:space="preserve">Teacher Readiness – New Classroom Challenges </w:t>
      </w:r>
    </w:p>
    <w:p w14:paraId="4DE1CBFD" w14:textId="1AA53977" w:rsidR="00994ABD" w:rsidRPr="00FB71EC" w:rsidRDefault="00E14CA1" w:rsidP="00FB71EC">
      <w:r w:rsidRPr="009F2931">
        <w:t>T</w:t>
      </w:r>
      <w:r w:rsidR="00520524" w:rsidRPr="009F2931">
        <w:t xml:space="preserve">here is no </w:t>
      </w:r>
      <w:r w:rsidR="006139D8">
        <w:t>‘</w:t>
      </w:r>
      <w:r w:rsidRPr="009F2931">
        <w:t xml:space="preserve">one </w:t>
      </w:r>
      <w:r w:rsidR="006139D8">
        <w:t>size fits all’</w:t>
      </w:r>
      <w:r w:rsidRPr="009F2931">
        <w:t xml:space="preserve"> BYOD </w:t>
      </w:r>
      <w:r w:rsidR="00520524" w:rsidRPr="009F2931">
        <w:t>approach which can be applied to deliver successful outcomes</w:t>
      </w:r>
      <w:r w:rsidR="006139D8">
        <w:t xml:space="preserve"> in all schools</w:t>
      </w:r>
      <w:r w:rsidR="00520524" w:rsidRPr="009F2931">
        <w:t xml:space="preserve">. Schools have taken different approaches which suit their individual situations. In practice some teachers will adopt an approach to BYOD which they are comfortable with, and which is consistent with their current classroom management approach. Initially </w:t>
      </w:r>
      <w:r w:rsidR="006139D8">
        <w:t>some</w:t>
      </w:r>
      <w:r w:rsidR="00520524" w:rsidRPr="009F2931">
        <w:t xml:space="preserve"> teachers </w:t>
      </w:r>
      <w:r w:rsidRPr="009F2931">
        <w:t>may</w:t>
      </w:r>
      <w:r w:rsidR="00520524" w:rsidRPr="009F2931">
        <w:t xml:space="preserve"> not feel ready to adopt BYOD,</w:t>
      </w:r>
      <w:r w:rsidR="00043594">
        <w:t xml:space="preserve"> h</w:t>
      </w:r>
      <w:r w:rsidR="00520524" w:rsidRPr="009F2931">
        <w:t>owever there is increasing evidence to show that following initial teething issues, positive learning outcomes</w:t>
      </w:r>
      <w:r w:rsidR="00043594">
        <w:t xml:space="preserve"> can follow</w:t>
      </w:r>
      <w:r w:rsidR="00520524" w:rsidRPr="009F2931">
        <w:t xml:space="preserve">. </w:t>
      </w:r>
    </w:p>
    <w:p w14:paraId="431A89E6" w14:textId="7FB13F99" w:rsidR="00EC7D38" w:rsidRPr="009F2931" w:rsidRDefault="00EC7D38" w:rsidP="00994ABD">
      <w:pPr>
        <w:spacing w:after="0"/>
        <w:rPr>
          <w:rFonts w:cstheme="minorHAnsi"/>
          <w:b/>
          <w:bCs/>
        </w:rPr>
      </w:pPr>
      <w:r w:rsidRPr="009F2931">
        <w:rPr>
          <w:rFonts w:cstheme="minorHAnsi"/>
          <w:b/>
          <w:bCs/>
        </w:rPr>
        <w:t xml:space="preserve">Breakages and Accidental Damage </w:t>
      </w:r>
    </w:p>
    <w:p w14:paraId="6C291006" w14:textId="3549D5EB" w:rsidR="00EC7D38" w:rsidRPr="009F2931" w:rsidRDefault="00EC7D38" w:rsidP="00EC7D38">
      <w:pPr>
        <w:rPr>
          <w:rFonts w:cstheme="minorHAnsi"/>
        </w:rPr>
      </w:pPr>
      <w:r w:rsidRPr="009F2931">
        <w:rPr>
          <w:rFonts w:cstheme="minorHAnsi"/>
        </w:rPr>
        <w:t xml:space="preserve">As tablets are mobile devices, they will be subject to the normal 'rough and tumble' of school life, whether they are being used only in school or whether they are also being taken home by students. It is inevitable that some breakages will occur. Damage to screens is one of the most common reported problems. In general screen damage is not covered by warranty and instead is covered under </w:t>
      </w:r>
      <w:r w:rsidR="00043594">
        <w:rPr>
          <w:rFonts w:cstheme="minorHAnsi"/>
        </w:rPr>
        <w:t>‘</w:t>
      </w:r>
      <w:r w:rsidRPr="009F2931">
        <w:rPr>
          <w:rFonts w:cstheme="minorHAnsi"/>
        </w:rPr>
        <w:t>accidental damage</w:t>
      </w:r>
      <w:r w:rsidR="00043594">
        <w:rPr>
          <w:rFonts w:cstheme="minorHAnsi"/>
        </w:rPr>
        <w:t>’</w:t>
      </w:r>
      <w:r w:rsidRPr="009F2931">
        <w:rPr>
          <w:rFonts w:cstheme="minorHAnsi"/>
        </w:rPr>
        <w:t xml:space="preserve"> cover. Purchasing agreements </w:t>
      </w:r>
      <w:r w:rsidR="00E66F8B" w:rsidRPr="009F2931">
        <w:rPr>
          <w:rFonts w:cstheme="minorHAnsi"/>
        </w:rPr>
        <w:t>from</w:t>
      </w:r>
      <w:r w:rsidRPr="009F2931">
        <w:rPr>
          <w:rFonts w:cstheme="minorHAnsi"/>
        </w:rPr>
        <w:t xml:space="preserve"> different </w:t>
      </w:r>
      <w:r w:rsidR="00E66F8B" w:rsidRPr="009F2931">
        <w:rPr>
          <w:rFonts w:cstheme="minorHAnsi"/>
        </w:rPr>
        <w:t>providers may vary</w:t>
      </w:r>
      <w:r w:rsidRPr="009F2931">
        <w:rPr>
          <w:rFonts w:cstheme="minorHAnsi"/>
        </w:rPr>
        <w:t xml:space="preserve">, so schools need to check these before </w:t>
      </w:r>
      <w:r w:rsidR="00E66F8B" w:rsidRPr="009F2931">
        <w:rPr>
          <w:rFonts w:cstheme="minorHAnsi"/>
        </w:rPr>
        <w:t>selecting a provider.</w:t>
      </w:r>
    </w:p>
    <w:p w14:paraId="7E589D5A" w14:textId="77777777" w:rsidR="00EC7D38" w:rsidRPr="009F2931" w:rsidRDefault="00EC7D38" w:rsidP="00994ABD">
      <w:pPr>
        <w:spacing w:after="0"/>
        <w:rPr>
          <w:rFonts w:cstheme="minorHAnsi"/>
          <w:b/>
          <w:bCs/>
        </w:rPr>
      </w:pPr>
      <w:r w:rsidRPr="009F2931">
        <w:rPr>
          <w:rFonts w:cstheme="minorHAnsi"/>
          <w:b/>
          <w:bCs/>
        </w:rPr>
        <w:t xml:space="preserve">Security and insurance </w:t>
      </w:r>
    </w:p>
    <w:p w14:paraId="28998A8C" w14:textId="5484BE71" w:rsidR="00EC7D38" w:rsidRPr="009F2931" w:rsidRDefault="00EC7D38" w:rsidP="00EC7D38">
      <w:pPr>
        <w:rPr>
          <w:rFonts w:cstheme="minorHAnsi"/>
        </w:rPr>
      </w:pPr>
      <w:r w:rsidRPr="009F2931">
        <w:rPr>
          <w:rFonts w:cstheme="minorHAnsi"/>
        </w:rPr>
        <w:t xml:space="preserve">All new </w:t>
      </w:r>
      <w:r w:rsidR="00043594">
        <w:rPr>
          <w:rFonts w:cstheme="minorHAnsi"/>
        </w:rPr>
        <w:t>devices</w:t>
      </w:r>
      <w:r w:rsidRPr="009F2931">
        <w:rPr>
          <w:rFonts w:cstheme="minorHAnsi"/>
        </w:rPr>
        <w:t xml:space="preserve"> purchased by a school should be added to the school’s insurance policy. As tablets are small and easy to carry and conceal, they can be an attractive high-value target. As such they need to be carefully managed, especially if stored in the school during the week or at weekends. </w:t>
      </w:r>
    </w:p>
    <w:p w14:paraId="2564D249" w14:textId="77777777" w:rsidR="00EC7D38" w:rsidRPr="009F2931" w:rsidRDefault="00EC7D38" w:rsidP="00994ABD">
      <w:pPr>
        <w:spacing w:after="0"/>
        <w:rPr>
          <w:rFonts w:cstheme="minorHAnsi"/>
          <w:b/>
          <w:bCs/>
        </w:rPr>
      </w:pPr>
      <w:r w:rsidRPr="009F2931">
        <w:rPr>
          <w:rFonts w:cstheme="minorHAnsi"/>
          <w:b/>
          <w:bCs/>
        </w:rPr>
        <w:t xml:space="preserve">Tablet Trolley, Carrying Case, Charging </w:t>
      </w:r>
    </w:p>
    <w:p w14:paraId="27E4018E" w14:textId="26B03C70" w:rsidR="00EC7D38" w:rsidRDefault="00EC7D38" w:rsidP="00EC7D38">
      <w:pPr>
        <w:rPr>
          <w:rFonts w:cstheme="minorHAnsi"/>
        </w:rPr>
      </w:pPr>
      <w:r w:rsidRPr="009F2931">
        <w:rPr>
          <w:rFonts w:cstheme="minorHAnsi"/>
        </w:rPr>
        <w:t xml:space="preserve">For schools considering purchasing a set </w:t>
      </w:r>
      <w:r w:rsidR="00043594">
        <w:rPr>
          <w:rFonts w:cstheme="minorHAnsi"/>
        </w:rPr>
        <w:t xml:space="preserve">of </w:t>
      </w:r>
      <w:r w:rsidR="00E66F8B" w:rsidRPr="009F2931">
        <w:rPr>
          <w:rFonts w:cstheme="minorHAnsi"/>
        </w:rPr>
        <w:t>student devices</w:t>
      </w:r>
      <w:r w:rsidRPr="009F2931">
        <w:rPr>
          <w:rFonts w:cstheme="minorHAnsi"/>
        </w:rPr>
        <w:t xml:space="preserve"> for </w:t>
      </w:r>
      <w:r w:rsidR="00043594">
        <w:rPr>
          <w:rFonts w:cstheme="minorHAnsi"/>
        </w:rPr>
        <w:t>shared usage</w:t>
      </w:r>
      <w:r w:rsidRPr="009F2931">
        <w:rPr>
          <w:rFonts w:cstheme="minorHAnsi"/>
        </w:rPr>
        <w:t xml:space="preserve">, </w:t>
      </w:r>
      <w:r w:rsidR="00E66F8B" w:rsidRPr="009F2931">
        <w:rPr>
          <w:rFonts w:cstheme="minorHAnsi"/>
        </w:rPr>
        <w:t>mobile</w:t>
      </w:r>
      <w:r w:rsidRPr="009F2931">
        <w:rPr>
          <w:rFonts w:cstheme="minorHAnsi"/>
        </w:rPr>
        <w:t xml:space="preserve"> </w:t>
      </w:r>
      <w:r w:rsidR="00043594">
        <w:rPr>
          <w:rFonts w:cstheme="minorHAnsi"/>
        </w:rPr>
        <w:t xml:space="preserve">device </w:t>
      </w:r>
      <w:r w:rsidRPr="009F2931">
        <w:rPr>
          <w:rFonts w:cstheme="minorHAnsi"/>
        </w:rPr>
        <w:t>trollies</w:t>
      </w:r>
      <w:r w:rsidR="00E66F8B" w:rsidRPr="009F2931">
        <w:rPr>
          <w:rFonts w:cstheme="minorHAnsi"/>
        </w:rPr>
        <w:t xml:space="preserve"> </w:t>
      </w:r>
      <w:r w:rsidR="00043594">
        <w:rPr>
          <w:rFonts w:cstheme="minorHAnsi"/>
        </w:rPr>
        <w:t>will</w:t>
      </w:r>
      <w:r w:rsidRPr="009F2931">
        <w:rPr>
          <w:rFonts w:cstheme="minorHAnsi"/>
        </w:rPr>
        <w:t xml:space="preserve"> assist in securely storing, re-charging, and moving </w:t>
      </w:r>
      <w:r w:rsidR="00E66F8B" w:rsidRPr="009F2931">
        <w:rPr>
          <w:rFonts w:cstheme="minorHAnsi"/>
        </w:rPr>
        <w:t>devices</w:t>
      </w:r>
      <w:r w:rsidRPr="009F2931">
        <w:rPr>
          <w:rFonts w:cstheme="minorHAnsi"/>
        </w:rPr>
        <w:t xml:space="preserve"> around the school. Schools that have </w:t>
      </w:r>
      <w:r w:rsidR="008F6E11" w:rsidRPr="009F2931">
        <w:rPr>
          <w:rFonts w:cstheme="minorHAnsi"/>
        </w:rPr>
        <w:t xml:space="preserve">stairs, </w:t>
      </w:r>
      <w:r w:rsidRPr="009F2931">
        <w:rPr>
          <w:rFonts w:cstheme="minorHAnsi"/>
        </w:rPr>
        <w:t xml:space="preserve">steps, uneven surfaces, sloping corridors or more than one building level, have reported that </w:t>
      </w:r>
      <w:r w:rsidR="008F6E11" w:rsidRPr="009F2931">
        <w:rPr>
          <w:rFonts w:cstheme="minorHAnsi"/>
        </w:rPr>
        <w:t xml:space="preserve">mobile </w:t>
      </w:r>
      <w:r w:rsidRPr="009F2931">
        <w:rPr>
          <w:rFonts w:cstheme="minorHAnsi"/>
        </w:rPr>
        <w:t xml:space="preserve">trollies </w:t>
      </w:r>
      <w:r w:rsidR="008F6E11" w:rsidRPr="009F2931">
        <w:rPr>
          <w:rFonts w:cstheme="minorHAnsi"/>
        </w:rPr>
        <w:t>can be</w:t>
      </w:r>
      <w:r w:rsidRPr="009F2931">
        <w:rPr>
          <w:rFonts w:cstheme="minorHAnsi"/>
        </w:rPr>
        <w:t xml:space="preserve"> difficult to manage in these cases. </w:t>
      </w:r>
    </w:p>
    <w:p w14:paraId="482A930D" w14:textId="77777777" w:rsidR="0017479F" w:rsidRDefault="0017479F">
      <w:pPr>
        <w:rPr>
          <w:rFonts w:cstheme="minorHAnsi"/>
          <w:b/>
          <w:sz w:val="24"/>
          <w:szCs w:val="24"/>
        </w:rPr>
      </w:pPr>
      <w:r>
        <w:rPr>
          <w:rFonts w:cstheme="minorHAnsi"/>
          <w:b/>
          <w:sz w:val="24"/>
          <w:szCs w:val="24"/>
        </w:rPr>
        <w:br w:type="page"/>
      </w:r>
    </w:p>
    <w:p w14:paraId="46855D6B" w14:textId="6F87CF5A" w:rsidR="00994ABD" w:rsidRPr="0072211C" w:rsidRDefault="00994ABD" w:rsidP="00FB71EC">
      <w:pPr>
        <w:spacing w:after="0"/>
        <w:rPr>
          <w:rFonts w:cstheme="minorHAnsi"/>
          <w:b/>
          <w:sz w:val="28"/>
          <w:szCs w:val="28"/>
        </w:rPr>
      </w:pPr>
      <w:r w:rsidRPr="0072211C">
        <w:rPr>
          <w:rFonts w:cstheme="minorHAnsi"/>
          <w:b/>
          <w:sz w:val="28"/>
          <w:szCs w:val="28"/>
        </w:rPr>
        <w:lastRenderedPageBreak/>
        <w:t>Purchasing Considerations</w:t>
      </w:r>
      <w:r w:rsidR="00FB71EC" w:rsidRPr="0072211C">
        <w:rPr>
          <w:rFonts w:cstheme="minorHAnsi"/>
          <w:b/>
          <w:sz w:val="28"/>
          <w:szCs w:val="28"/>
        </w:rPr>
        <w:t xml:space="preserve"> for Teacher and Student Devices </w:t>
      </w:r>
    </w:p>
    <w:p w14:paraId="76FB667E" w14:textId="6600B563" w:rsidR="00994ABD" w:rsidRPr="009F2931" w:rsidRDefault="00994ABD" w:rsidP="00994ABD">
      <w:pPr>
        <w:rPr>
          <w:rFonts w:cstheme="minorHAnsi"/>
        </w:rPr>
      </w:pPr>
      <w:r w:rsidRPr="009F2931">
        <w:rPr>
          <w:rFonts w:cstheme="minorHAnsi"/>
        </w:rPr>
        <w:t xml:space="preserve">Before a school purchases </w:t>
      </w:r>
      <w:r w:rsidR="002F1F11">
        <w:rPr>
          <w:rFonts w:cstheme="minorHAnsi"/>
        </w:rPr>
        <w:t xml:space="preserve">computing </w:t>
      </w:r>
      <w:r w:rsidRPr="009F2931">
        <w:rPr>
          <w:rFonts w:cstheme="minorHAnsi"/>
        </w:rPr>
        <w:t>devices, it’s important that the school is confident that the chosen device  is the 'right learning choice' for the school. Seeking advice from similar type</w:t>
      </w:r>
      <w:r w:rsidR="002F1F11">
        <w:rPr>
          <w:rFonts w:cstheme="minorHAnsi"/>
        </w:rPr>
        <w:t>s</w:t>
      </w:r>
      <w:r w:rsidRPr="009F2931">
        <w:rPr>
          <w:rFonts w:cstheme="minorHAnsi"/>
        </w:rPr>
        <w:t xml:space="preserve"> of school</w:t>
      </w:r>
      <w:r w:rsidR="002F1F11">
        <w:rPr>
          <w:rFonts w:cstheme="minorHAnsi"/>
        </w:rPr>
        <w:t>s</w:t>
      </w:r>
      <w:r w:rsidRPr="009F2931">
        <w:rPr>
          <w:rFonts w:cstheme="minorHAnsi"/>
        </w:rPr>
        <w:t xml:space="preserve"> that </w:t>
      </w:r>
      <w:r w:rsidR="002F1F11">
        <w:rPr>
          <w:rFonts w:cstheme="minorHAnsi"/>
        </w:rPr>
        <w:t>are</w:t>
      </w:r>
      <w:r w:rsidRPr="009F2931">
        <w:rPr>
          <w:rFonts w:cstheme="minorHAnsi"/>
        </w:rPr>
        <w:t xml:space="preserve"> already successfully using </w:t>
      </w:r>
      <w:r w:rsidR="00AC5D55">
        <w:rPr>
          <w:rFonts w:cstheme="minorHAnsi"/>
        </w:rPr>
        <w:t>certain devices</w:t>
      </w:r>
      <w:r w:rsidRPr="009F2931">
        <w:rPr>
          <w:rFonts w:cstheme="minorHAnsi"/>
        </w:rPr>
        <w:t xml:space="preserve"> to enhance learning is an excellent way of getting relevant, up to date information. This could also be achieved by teachers evaluating </w:t>
      </w:r>
      <w:r w:rsidR="00AC5D55">
        <w:rPr>
          <w:rFonts w:cstheme="minorHAnsi"/>
        </w:rPr>
        <w:t xml:space="preserve">devices </w:t>
      </w:r>
      <w:r w:rsidRPr="009F2931">
        <w:rPr>
          <w:rFonts w:cstheme="minorHAnsi"/>
        </w:rPr>
        <w:t xml:space="preserve">in different learning situations or subject areas, </w:t>
      </w:r>
      <w:r w:rsidR="00AC5D55">
        <w:rPr>
          <w:rFonts w:cstheme="minorHAnsi"/>
        </w:rPr>
        <w:t>sharing experience with colleagues both wit</w:t>
      </w:r>
      <w:r w:rsidR="000126CD">
        <w:rPr>
          <w:rFonts w:cstheme="minorHAnsi"/>
        </w:rPr>
        <w:t>hin the school and with other schools</w:t>
      </w:r>
      <w:r w:rsidRPr="009F2931">
        <w:rPr>
          <w:rFonts w:cstheme="minorHAnsi"/>
        </w:rPr>
        <w:t xml:space="preserve">. Following this evaluation the school should have a more realistic expectation of the </w:t>
      </w:r>
      <w:r w:rsidR="002F1F11">
        <w:rPr>
          <w:rFonts w:cstheme="minorHAnsi"/>
        </w:rPr>
        <w:t>device</w:t>
      </w:r>
      <w:r w:rsidRPr="009F2931">
        <w:rPr>
          <w:rFonts w:cstheme="minorHAnsi"/>
        </w:rPr>
        <w:t xml:space="preserve"> capability and be in a better situation to make a decision. If a school places a priority on students having access to mobile learning devices, then it </w:t>
      </w:r>
      <w:r w:rsidR="000126CD">
        <w:rPr>
          <w:rFonts w:cstheme="minorHAnsi"/>
        </w:rPr>
        <w:t>usually involves</w:t>
      </w:r>
      <w:r w:rsidRPr="009F2931">
        <w:rPr>
          <w:rFonts w:cstheme="minorHAnsi"/>
        </w:rPr>
        <w:t xml:space="preserve"> a choice between </w:t>
      </w:r>
      <w:r w:rsidR="000126CD">
        <w:rPr>
          <w:rFonts w:cstheme="minorHAnsi"/>
        </w:rPr>
        <w:t xml:space="preserve">Windows </w:t>
      </w:r>
      <w:r w:rsidRPr="009F2931">
        <w:rPr>
          <w:rFonts w:cstheme="minorHAnsi"/>
        </w:rPr>
        <w:t>laptops</w:t>
      </w:r>
      <w:r w:rsidR="000126CD">
        <w:rPr>
          <w:rFonts w:cstheme="minorHAnsi"/>
        </w:rPr>
        <w:t xml:space="preserve"> or </w:t>
      </w:r>
      <w:r w:rsidRPr="009F2931">
        <w:rPr>
          <w:rFonts w:cstheme="minorHAnsi"/>
        </w:rPr>
        <w:t xml:space="preserve">hybrids, iPads, </w:t>
      </w:r>
      <w:r w:rsidR="000126CD">
        <w:rPr>
          <w:rFonts w:cstheme="minorHAnsi"/>
        </w:rPr>
        <w:t>or C</w:t>
      </w:r>
      <w:r w:rsidRPr="009F2931">
        <w:rPr>
          <w:rFonts w:cstheme="minorHAnsi"/>
        </w:rPr>
        <w:t>hromebooks.</w:t>
      </w:r>
    </w:p>
    <w:p w14:paraId="65A8B461" w14:textId="2EBE0D33" w:rsidR="0022020C" w:rsidRDefault="0022020C" w:rsidP="0022020C">
      <w:pPr>
        <w:spacing w:after="0"/>
        <w:rPr>
          <w:rFonts w:cstheme="minorHAnsi"/>
          <w:color w:val="333333"/>
          <w:shd w:val="clear" w:color="auto" w:fill="FFFFFF"/>
        </w:rPr>
      </w:pPr>
      <w:r w:rsidRPr="0022020C">
        <w:rPr>
          <w:rFonts w:cstheme="minorHAnsi"/>
          <w:b/>
          <w:bCs/>
          <w:color w:val="333333"/>
          <w:shd w:val="clear" w:color="auto" w:fill="FFFFFF"/>
        </w:rPr>
        <w:t>PC &amp; Laptop Framework:</w:t>
      </w:r>
      <w:r w:rsidRPr="0022020C">
        <w:rPr>
          <w:rFonts w:cstheme="minorHAnsi"/>
          <w:color w:val="333333"/>
          <w:shd w:val="clear" w:color="auto" w:fill="FFFFFF"/>
        </w:rPr>
        <w:t xml:space="preserve"> Schools can order PCs/Laptops from approved suppliers, without having to seek quotes from other suppliers</w:t>
      </w:r>
      <w:r>
        <w:rPr>
          <w:rFonts w:cstheme="minorHAnsi"/>
          <w:color w:val="333333"/>
          <w:shd w:val="clear" w:color="auto" w:fill="FFFFFF"/>
        </w:rPr>
        <w:t xml:space="preserve"> for s</w:t>
      </w:r>
      <w:r w:rsidRPr="0022020C">
        <w:rPr>
          <w:rFonts w:cstheme="minorHAnsi"/>
          <w:color w:val="333333"/>
          <w:shd w:val="clear" w:color="auto" w:fill="FFFFFF"/>
        </w:rPr>
        <w:t>tandard and higher spec</w:t>
      </w:r>
      <w:r>
        <w:rPr>
          <w:rFonts w:cstheme="minorHAnsi"/>
          <w:color w:val="333333"/>
          <w:shd w:val="clear" w:color="auto" w:fill="FFFFFF"/>
        </w:rPr>
        <w:t>ification</w:t>
      </w:r>
      <w:r w:rsidRPr="0022020C">
        <w:rPr>
          <w:rFonts w:cstheme="minorHAnsi"/>
          <w:color w:val="333333"/>
          <w:shd w:val="clear" w:color="auto" w:fill="FFFFFF"/>
        </w:rPr>
        <w:t xml:space="preserve"> versions of PCs and Laptops.</w:t>
      </w:r>
    </w:p>
    <w:p w14:paraId="19F53518" w14:textId="77777777" w:rsidR="0022020C" w:rsidRDefault="0022020C" w:rsidP="0022020C">
      <w:pPr>
        <w:spacing w:after="0"/>
        <w:rPr>
          <w:rFonts w:cstheme="minorHAnsi"/>
          <w:b/>
          <w:bCs/>
          <w:color w:val="363636"/>
        </w:rPr>
      </w:pPr>
    </w:p>
    <w:p w14:paraId="20442FCB" w14:textId="49380502" w:rsidR="0022020C" w:rsidRDefault="00175842" w:rsidP="0022020C">
      <w:pPr>
        <w:spacing w:after="0"/>
        <w:rPr>
          <w:rFonts w:cstheme="minorHAnsi"/>
          <w:b/>
          <w:bCs/>
          <w:color w:val="363636"/>
        </w:rPr>
      </w:pPr>
      <w:r>
        <w:rPr>
          <w:rFonts w:cstheme="minorHAnsi"/>
          <w:b/>
          <w:bCs/>
          <w:color w:val="363636"/>
        </w:rPr>
        <w:t>Technical and purchasing considerations</w:t>
      </w:r>
      <w:r w:rsidR="0022020C" w:rsidRPr="00FB71EC">
        <w:rPr>
          <w:rFonts w:cstheme="minorHAnsi"/>
          <w:b/>
          <w:bCs/>
          <w:color w:val="363636"/>
        </w:rPr>
        <w:t xml:space="preserve"> </w:t>
      </w:r>
      <w:r>
        <w:rPr>
          <w:rFonts w:cstheme="minorHAnsi"/>
          <w:b/>
          <w:bCs/>
          <w:color w:val="363636"/>
        </w:rPr>
        <w:t>l</w:t>
      </w:r>
      <w:r w:rsidR="0022020C" w:rsidRPr="00FB71EC">
        <w:rPr>
          <w:rFonts w:cstheme="minorHAnsi"/>
          <w:b/>
          <w:bCs/>
          <w:color w:val="363636"/>
        </w:rPr>
        <w:t>ink:</w:t>
      </w:r>
    </w:p>
    <w:p w14:paraId="61647350" w14:textId="03B24B7C" w:rsidR="0022020C" w:rsidRPr="00175842" w:rsidRDefault="0022020C" w:rsidP="00FB71EC">
      <w:pPr>
        <w:spacing w:after="0"/>
        <w:rPr>
          <w:rFonts w:cstheme="minorHAnsi"/>
          <w:color w:val="363636"/>
        </w:rPr>
      </w:pPr>
      <w:r w:rsidRPr="00175842">
        <w:rPr>
          <w:rFonts w:cstheme="minorHAnsi"/>
          <w:color w:val="363636"/>
        </w:rPr>
        <w:t xml:space="preserve">The following link provides </w:t>
      </w:r>
      <w:r w:rsidR="00175842">
        <w:rPr>
          <w:rFonts w:cstheme="minorHAnsi"/>
          <w:color w:val="363636"/>
        </w:rPr>
        <w:t xml:space="preserve">relevant technical and purchasing </w:t>
      </w:r>
      <w:r w:rsidRPr="00175842">
        <w:rPr>
          <w:rFonts w:cstheme="minorHAnsi"/>
          <w:color w:val="363636"/>
        </w:rPr>
        <w:t>details</w:t>
      </w:r>
      <w:r w:rsidR="00175842">
        <w:rPr>
          <w:rFonts w:cstheme="minorHAnsi"/>
          <w:color w:val="363636"/>
        </w:rPr>
        <w:t xml:space="preserve"> for schools for a range of equipment:  </w:t>
      </w:r>
    </w:p>
    <w:p w14:paraId="3AA4BFE7" w14:textId="679B9A5F" w:rsidR="00421012" w:rsidRDefault="00421012" w:rsidP="00EC7D38">
      <w:hyperlink r:id="rId17" w:history="1">
        <w:r w:rsidRPr="00E57989">
          <w:rPr>
            <w:rStyle w:val="Hyperlink"/>
          </w:rPr>
          <w:t>https://www.oidetechnologyineducation.ie/technology-infrastructure/technical-and-purchasing-considerations/</w:t>
        </w:r>
      </w:hyperlink>
    </w:p>
    <w:p w14:paraId="0C80DC05" w14:textId="47CD43A8" w:rsidR="00994ABD" w:rsidRDefault="00F85ECB" w:rsidP="00EC7D38">
      <w:r>
        <w:rPr>
          <w:rFonts w:cstheme="minorHAnsi"/>
        </w:rPr>
        <w:t xml:space="preserve">This Guide is available from the </w:t>
      </w:r>
      <w:r w:rsidR="009D0526">
        <w:rPr>
          <w:rFonts w:cstheme="minorHAnsi"/>
        </w:rPr>
        <w:t>Oide</w:t>
      </w:r>
      <w:r>
        <w:rPr>
          <w:rFonts w:cstheme="minorHAnsi"/>
        </w:rPr>
        <w:t xml:space="preserve"> Technology in Education website at: </w:t>
      </w:r>
      <w:hyperlink r:id="rId18" w:history="1">
        <w:r w:rsidR="00421012" w:rsidRPr="00E57989">
          <w:rPr>
            <w:rStyle w:val="Hyperlink"/>
          </w:rPr>
          <w:t>https://www.oidetechnologyineducation.ie/technology-infrastructure/computing-devices/</w:t>
        </w:r>
      </w:hyperlink>
    </w:p>
    <w:p w14:paraId="6655809A" w14:textId="77777777" w:rsidR="00421012" w:rsidRPr="009F2931" w:rsidRDefault="00421012" w:rsidP="00EC7D38">
      <w:pPr>
        <w:rPr>
          <w:rFonts w:cstheme="minorHAnsi"/>
        </w:rPr>
      </w:pPr>
    </w:p>
    <w:p w14:paraId="4725CF14" w14:textId="77777777" w:rsidR="00F85ECB" w:rsidRDefault="00F85ECB" w:rsidP="001A7A62">
      <w:pPr>
        <w:pStyle w:val="NormalWeb"/>
        <w:shd w:val="clear" w:color="auto" w:fill="FFFFFF"/>
        <w:spacing w:before="0" w:beforeAutospacing="0" w:after="0" w:afterAutospacing="0"/>
        <w:jc w:val="center"/>
        <w:rPr>
          <w:rFonts w:asciiTheme="minorHAnsi" w:hAnsiTheme="minorHAnsi" w:cstheme="minorHAnsi"/>
          <w:color w:val="363636"/>
          <w:sz w:val="22"/>
          <w:szCs w:val="22"/>
          <w:shd w:val="clear" w:color="auto" w:fill="FFFFFF"/>
        </w:rPr>
      </w:pPr>
    </w:p>
    <w:p w14:paraId="0B3EC3A1" w14:textId="096ED67A" w:rsidR="00D056CD" w:rsidRPr="00F85ECB" w:rsidRDefault="00F85ECB" w:rsidP="001A7A62">
      <w:pPr>
        <w:pStyle w:val="NormalWeb"/>
        <w:shd w:val="clear" w:color="auto" w:fill="FFFFFF"/>
        <w:spacing w:before="0" w:beforeAutospacing="0" w:after="0" w:afterAutospacing="0"/>
        <w:jc w:val="center"/>
        <w:rPr>
          <w:rFonts w:asciiTheme="minorHAnsi" w:hAnsiTheme="minorHAnsi" w:cstheme="minorHAnsi"/>
          <w:b/>
          <w:bCs/>
          <w:color w:val="363636"/>
          <w:sz w:val="22"/>
          <w:szCs w:val="22"/>
          <w:shd w:val="clear" w:color="auto" w:fill="FFFFFF"/>
        </w:rPr>
      </w:pPr>
      <w:r w:rsidRPr="00F85ECB">
        <w:rPr>
          <w:rFonts w:asciiTheme="minorHAnsi" w:hAnsiTheme="minorHAnsi" w:cstheme="minorHAnsi"/>
          <w:b/>
          <w:bCs/>
          <w:color w:val="363636"/>
          <w:sz w:val="22"/>
          <w:szCs w:val="22"/>
          <w:shd w:val="clear" w:color="auto" w:fill="FFFFFF"/>
        </w:rPr>
        <w:t>End of Document</w:t>
      </w:r>
    </w:p>
    <w:sectPr w:rsidR="00D056CD" w:rsidRPr="00F85ECB" w:rsidSect="000B1596">
      <w:headerReference w:type="default" r:id="rId19"/>
      <w:footerReference w:type="default" r:id="rId20"/>
      <w:pgSz w:w="11906" w:h="16838"/>
      <w:pgMar w:top="993" w:right="1440" w:bottom="1135" w:left="1440" w:header="284"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252E5" w14:textId="77777777" w:rsidR="00B47A7F" w:rsidRDefault="00B47A7F" w:rsidP="007B791E">
      <w:pPr>
        <w:spacing w:after="0" w:line="240" w:lineRule="auto"/>
      </w:pPr>
      <w:r>
        <w:separator/>
      </w:r>
    </w:p>
  </w:endnote>
  <w:endnote w:type="continuationSeparator" w:id="0">
    <w:p w14:paraId="60F9BDF6" w14:textId="77777777" w:rsidR="00B47A7F" w:rsidRDefault="00B47A7F" w:rsidP="007B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55125"/>
      <w:docPartObj>
        <w:docPartGallery w:val="Page Numbers (Bottom of Page)"/>
        <w:docPartUnique/>
      </w:docPartObj>
    </w:sdtPr>
    <w:sdtEndPr>
      <w:rPr>
        <w:noProof/>
      </w:rPr>
    </w:sdtEndPr>
    <w:sdtContent>
      <w:p w14:paraId="49B696F1" w14:textId="5A836E26" w:rsidR="00B55F12" w:rsidRDefault="00B55F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37889F" w14:textId="2F040EC0" w:rsidR="00B55F12" w:rsidRDefault="00B55F12" w:rsidP="00B55F12">
    <w:pPr>
      <w:pStyle w:val="Footer"/>
      <w:tabs>
        <w:tab w:val="clear" w:pos="4513"/>
        <w:tab w:val="clear" w:pos="9026"/>
        <w:tab w:val="left" w:pos="70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97F45" w14:textId="77777777" w:rsidR="00B47A7F" w:rsidRDefault="00B47A7F" w:rsidP="007B791E">
      <w:pPr>
        <w:spacing w:after="0" w:line="240" w:lineRule="auto"/>
      </w:pPr>
      <w:r>
        <w:separator/>
      </w:r>
    </w:p>
  </w:footnote>
  <w:footnote w:type="continuationSeparator" w:id="0">
    <w:p w14:paraId="0D5AED95" w14:textId="77777777" w:rsidR="00B47A7F" w:rsidRDefault="00B47A7F" w:rsidP="007B7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7B90C" w14:textId="29AD57CE" w:rsidR="007B791E" w:rsidRPr="007B791E" w:rsidRDefault="0023119A" w:rsidP="007B791E">
    <w:pPr>
      <w:pStyle w:val="Header"/>
      <w:jc w:val="center"/>
      <w:rPr>
        <w:lang w:val="en-US"/>
      </w:rPr>
    </w:pPr>
    <w:r>
      <w:rPr>
        <w:noProof/>
        <w:lang w:val="en-US"/>
      </w:rPr>
      <w:drawing>
        <wp:anchor distT="0" distB="0" distL="114300" distR="114300" simplePos="0" relativeHeight="251659264" behindDoc="1" locked="0" layoutInCell="1" allowOverlap="1" wp14:anchorId="7A0E4B34" wp14:editId="7C2CB0D7">
          <wp:simplePos x="0" y="0"/>
          <wp:positionH relativeFrom="column">
            <wp:posOffset>5715000</wp:posOffset>
          </wp:positionH>
          <wp:positionV relativeFrom="paragraph">
            <wp:posOffset>-86360</wp:posOffset>
          </wp:positionV>
          <wp:extent cx="712470" cy="468630"/>
          <wp:effectExtent l="0" t="0" r="0" b="0"/>
          <wp:wrapTight wrapText="bothSides">
            <wp:wrapPolygon edited="0">
              <wp:start x="0" y="0"/>
              <wp:lineTo x="0" y="21073"/>
              <wp:lineTo x="20791" y="21073"/>
              <wp:lineTo x="20791" y="0"/>
              <wp:lineTo x="0" y="0"/>
            </wp:wrapPolygon>
          </wp:wrapTight>
          <wp:docPr id="1114753105" name="Picture 4" descr="A logo with a harp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753105" name="Picture 4" descr="A logo with a harp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468630"/>
                  </a:xfrm>
                  <a:prstGeom prst="rect">
                    <a:avLst/>
                  </a:prstGeom>
                  <a:noFill/>
                </pic:spPr>
              </pic:pic>
            </a:graphicData>
          </a:graphic>
          <wp14:sizeRelH relativeFrom="margin">
            <wp14:pctWidth>0</wp14:pctWidth>
          </wp14:sizeRelH>
          <wp14:sizeRelV relativeFrom="margin">
            <wp14:pctHeight>0</wp14:pctHeight>
          </wp14:sizeRelV>
        </wp:anchor>
      </w:drawing>
    </w:r>
    <w:r w:rsidR="00C60F4B">
      <w:rPr>
        <w:lang w:val="en-US"/>
      </w:rPr>
      <w:t xml:space="preserve">Computing Devices </w:t>
    </w:r>
    <w:r w:rsidR="00A27A69">
      <w:rPr>
        <w:lang w:val="en-US"/>
      </w:rPr>
      <w:t>Guide for</w:t>
    </w:r>
    <w:r w:rsidR="006B6959">
      <w:rPr>
        <w:lang w:val="en-US"/>
      </w:rPr>
      <w:t xml:space="preserve"> Schools</w:t>
    </w:r>
    <w:r w:rsidR="00FD265F">
      <w:rPr>
        <w:lang w:val="en-US"/>
      </w:rPr>
      <w:t xml:space="preserve"> (</w:t>
    </w:r>
    <w:r>
      <w:rPr>
        <w:lang w:val="en-US"/>
      </w:rPr>
      <w:t>Aug 2024)</w:t>
    </w:r>
    <w:r w:rsidR="00FD265F">
      <w:rPr>
        <w:lang w:val="en-US"/>
      </w:rPr>
      <w:t>)</w:t>
    </w:r>
    <w:r w:rsidR="006B6959">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52127"/>
    <w:multiLevelType w:val="multilevel"/>
    <w:tmpl w:val="20583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D1F00"/>
    <w:multiLevelType w:val="hybridMultilevel"/>
    <w:tmpl w:val="F0B6F6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18754D"/>
    <w:multiLevelType w:val="hybridMultilevel"/>
    <w:tmpl w:val="FA64653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4AB7EEB"/>
    <w:multiLevelType w:val="multilevel"/>
    <w:tmpl w:val="C722D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9795B"/>
    <w:multiLevelType w:val="hybridMultilevel"/>
    <w:tmpl w:val="C6C875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2006609"/>
    <w:multiLevelType w:val="hybridMultilevel"/>
    <w:tmpl w:val="4A54D4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F6B3FDB"/>
    <w:multiLevelType w:val="hybridMultilevel"/>
    <w:tmpl w:val="5E102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AD01521"/>
    <w:multiLevelType w:val="hybridMultilevel"/>
    <w:tmpl w:val="973AF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08F259E"/>
    <w:multiLevelType w:val="hybridMultilevel"/>
    <w:tmpl w:val="D576BA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4FB31D4"/>
    <w:multiLevelType w:val="multilevel"/>
    <w:tmpl w:val="ACF81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681D1F"/>
    <w:multiLevelType w:val="hybridMultilevel"/>
    <w:tmpl w:val="C8F2672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941377016">
    <w:abstractNumId w:val="1"/>
  </w:num>
  <w:num w:numId="2" w16cid:durableId="1660495559">
    <w:abstractNumId w:val="8"/>
  </w:num>
  <w:num w:numId="3" w16cid:durableId="53087542">
    <w:abstractNumId w:val="6"/>
  </w:num>
  <w:num w:numId="4" w16cid:durableId="1756591981">
    <w:abstractNumId w:val="7"/>
  </w:num>
  <w:num w:numId="5" w16cid:durableId="1851867821">
    <w:abstractNumId w:val="4"/>
  </w:num>
  <w:num w:numId="6" w16cid:durableId="1911498469">
    <w:abstractNumId w:val="0"/>
  </w:num>
  <w:num w:numId="7" w16cid:durableId="637225935">
    <w:abstractNumId w:val="9"/>
  </w:num>
  <w:num w:numId="8" w16cid:durableId="1575164005">
    <w:abstractNumId w:val="3"/>
  </w:num>
  <w:num w:numId="9" w16cid:durableId="1651984571">
    <w:abstractNumId w:val="5"/>
  </w:num>
  <w:num w:numId="10" w16cid:durableId="1754816651">
    <w:abstractNumId w:val="2"/>
  </w:num>
  <w:num w:numId="11" w16cid:durableId="8094021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1E"/>
    <w:rsid w:val="000046D9"/>
    <w:rsid w:val="00007329"/>
    <w:rsid w:val="000126CD"/>
    <w:rsid w:val="00026AB6"/>
    <w:rsid w:val="00031F91"/>
    <w:rsid w:val="000324ED"/>
    <w:rsid w:val="00043594"/>
    <w:rsid w:val="00056B0C"/>
    <w:rsid w:val="000711A4"/>
    <w:rsid w:val="00073D7B"/>
    <w:rsid w:val="000A2275"/>
    <w:rsid w:val="000A5EB0"/>
    <w:rsid w:val="000B1596"/>
    <w:rsid w:val="000B2959"/>
    <w:rsid w:val="000C05E9"/>
    <w:rsid w:val="000C4CB4"/>
    <w:rsid w:val="000C6CC4"/>
    <w:rsid w:val="000C7E82"/>
    <w:rsid w:val="000F221E"/>
    <w:rsid w:val="0011426B"/>
    <w:rsid w:val="00117BB8"/>
    <w:rsid w:val="001206B7"/>
    <w:rsid w:val="00130D38"/>
    <w:rsid w:val="001343C2"/>
    <w:rsid w:val="001415B0"/>
    <w:rsid w:val="0017479F"/>
    <w:rsid w:val="00175842"/>
    <w:rsid w:val="0018317C"/>
    <w:rsid w:val="00197C27"/>
    <w:rsid w:val="001A7A62"/>
    <w:rsid w:val="001C0901"/>
    <w:rsid w:val="001C0FE9"/>
    <w:rsid w:val="001C13A9"/>
    <w:rsid w:val="001D0890"/>
    <w:rsid w:val="001D55F3"/>
    <w:rsid w:val="001D578D"/>
    <w:rsid w:val="00215996"/>
    <w:rsid w:val="0022020C"/>
    <w:rsid w:val="0023119A"/>
    <w:rsid w:val="002338F8"/>
    <w:rsid w:val="00237A55"/>
    <w:rsid w:val="002423A5"/>
    <w:rsid w:val="00280B99"/>
    <w:rsid w:val="00280C03"/>
    <w:rsid w:val="002970F0"/>
    <w:rsid w:val="002A27EC"/>
    <w:rsid w:val="002E50E8"/>
    <w:rsid w:val="002E6B91"/>
    <w:rsid w:val="002F1F11"/>
    <w:rsid w:val="002F328B"/>
    <w:rsid w:val="002F661B"/>
    <w:rsid w:val="002F7E1E"/>
    <w:rsid w:val="0030275B"/>
    <w:rsid w:val="00311321"/>
    <w:rsid w:val="003137A9"/>
    <w:rsid w:val="00322B71"/>
    <w:rsid w:val="003363F3"/>
    <w:rsid w:val="003372CB"/>
    <w:rsid w:val="0034585F"/>
    <w:rsid w:val="00356640"/>
    <w:rsid w:val="003A670A"/>
    <w:rsid w:val="003B0C24"/>
    <w:rsid w:val="003B42E6"/>
    <w:rsid w:val="003C179D"/>
    <w:rsid w:val="003D4A05"/>
    <w:rsid w:val="00421012"/>
    <w:rsid w:val="00423189"/>
    <w:rsid w:val="00426805"/>
    <w:rsid w:val="00445F21"/>
    <w:rsid w:val="00452F14"/>
    <w:rsid w:val="004636F7"/>
    <w:rsid w:val="00475644"/>
    <w:rsid w:val="00482EF0"/>
    <w:rsid w:val="004A4048"/>
    <w:rsid w:val="004B65F1"/>
    <w:rsid w:val="004F4FE3"/>
    <w:rsid w:val="005154E2"/>
    <w:rsid w:val="00516A6E"/>
    <w:rsid w:val="00520524"/>
    <w:rsid w:val="005217BC"/>
    <w:rsid w:val="00524FFD"/>
    <w:rsid w:val="00535708"/>
    <w:rsid w:val="00546890"/>
    <w:rsid w:val="00547586"/>
    <w:rsid w:val="00556C67"/>
    <w:rsid w:val="00556C95"/>
    <w:rsid w:val="0056007A"/>
    <w:rsid w:val="00583E43"/>
    <w:rsid w:val="005870E0"/>
    <w:rsid w:val="005A30A9"/>
    <w:rsid w:val="005A7F71"/>
    <w:rsid w:val="005B0891"/>
    <w:rsid w:val="005C4D71"/>
    <w:rsid w:val="005D4017"/>
    <w:rsid w:val="005E1249"/>
    <w:rsid w:val="005E59E0"/>
    <w:rsid w:val="006139D8"/>
    <w:rsid w:val="00615D7D"/>
    <w:rsid w:val="0061783C"/>
    <w:rsid w:val="00623C4A"/>
    <w:rsid w:val="00626958"/>
    <w:rsid w:val="0063024F"/>
    <w:rsid w:val="0065624B"/>
    <w:rsid w:val="00664634"/>
    <w:rsid w:val="00674079"/>
    <w:rsid w:val="00691B1A"/>
    <w:rsid w:val="006A1D67"/>
    <w:rsid w:val="006A254D"/>
    <w:rsid w:val="006A4C3A"/>
    <w:rsid w:val="006A6373"/>
    <w:rsid w:val="006B24EB"/>
    <w:rsid w:val="006B6959"/>
    <w:rsid w:val="006C06CA"/>
    <w:rsid w:val="006C3DA4"/>
    <w:rsid w:val="006D10B6"/>
    <w:rsid w:val="006F7B6D"/>
    <w:rsid w:val="00700FE8"/>
    <w:rsid w:val="00701467"/>
    <w:rsid w:val="00702464"/>
    <w:rsid w:val="0071034F"/>
    <w:rsid w:val="0072211C"/>
    <w:rsid w:val="00725403"/>
    <w:rsid w:val="00760FB6"/>
    <w:rsid w:val="0076446E"/>
    <w:rsid w:val="007B791E"/>
    <w:rsid w:val="007D191E"/>
    <w:rsid w:val="007F6D8B"/>
    <w:rsid w:val="00850AC5"/>
    <w:rsid w:val="008538C3"/>
    <w:rsid w:val="00872062"/>
    <w:rsid w:val="00873D98"/>
    <w:rsid w:val="00875393"/>
    <w:rsid w:val="008807AA"/>
    <w:rsid w:val="0088430F"/>
    <w:rsid w:val="008A32FD"/>
    <w:rsid w:val="008A5F9C"/>
    <w:rsid w:val="008B2872"/>
    <w:rsid w:val="008E7B3A"/>
    <w:rsid w:val="008F6E11"/>
    <w:rsid w:val="00904F23"/>
    <w:rsid w:val="00910C69"/>
    <w:rsid w:val="00910F6E"/>
    <w:rsid w:val="00914C0F"/>
    <w:rsid w:val="009504AC"/>
    <w:rsid w:val="00953B2E"/>
    <w:rsid w:val="00994ABD"/>
    <w:rsid w:val="0099690B"/>
    <w:rsid w:val="009A1533"/>
    <w:rsid w:val="009B2132"/>
    <w:rsid w:val="009B2ECF"/>
    <w:rsid w:val="009B79D7"/>
    <w:rsid w:val="009C01A2"/>
    <w:rsid w:val="009C1866"/>
    <w:rsid w:val="009D0526"/>
    <w:rsid w:val="009D1B80"/>
    <w:rsid w:val="009E495C"/>
    <w:rsid w:val="009F2931"/>
    <w:rsid w:val="009F6474"/>
    <w:rsid w:val="009F6707"/>
    <w:rsid w:val="00A02865"/>
    <w:rsid w:val="00A15040"/>
    <w:rsid w:val="00A17477"/>
    <w:rsid w:val="00A27A69"/>
    <w:rsid w:val="00A330C6"/>
    <w:rsid w:val="00A4230C"/>
    <w:rsid w:val="00A61E78"/>
    <w:rsid w:val="00AA03A1"/>
    <w:rsid w:val="00AC5D55"/>
    <w:rsid w:val="00AE2C30"/>
    <w:rsid w:val="00B046F4"/>
    <w:rsid w:val="00B15B8C"/>
    <w:rsid w:val="00B2651B"/>
    <w:rsid w:val="00B44459"/>
    <w:rsid w:val="00B4732B"/>
    <w:rsid w:val="00B47A7F"/>
    <w:rsid w:val="00B55F12"/>
    <w:rsid w:val="00B640B8"/>
    <w:rsid w:val="00B918F5"/>
    <w:rsid w:val="00BC0355"/>
    <w:rsid w:val="00BD2D2F"/>
    <w:rsid w:val="00BE334F"/>
    <w:rsid w:val="00BE37F9"/>
    <w:rsid w:val="00C00260"/>
    <w:rsid w:val="00C34C75"/>
    <w:rsid w:val="00C60F4B"/>
    <w:rsid w:val="00C6354F"/>
    <w:rsid w:val="00C71337"/>
    <w:rsid w:val="00CA23D4"/>
    <w:rsid w:val="00CC3043"/>
    <w:rsid w:val="00CD1437"/>
    <w:rsid w:val="00CE3E36"/>
    <w:rsid w:val="00CE62AE"/>
    <w:rsid w:val="00CF4A06"/>
    <w:rsid w:val="00CF7BDC"/>
    <w:rsid w:val="00D056CD"/>
    <w:rsid w:val="00D16E93"/>
    <w:rsid w:val="00D35A44"/>
    <w:rsid w:val="00D50E1A"/>
    <w:rsid w:val="00D578F2"/>
    <w:rsid w:val="00D65A7F"/>
    <w:rsid w:val="00D75F81"/>
    <w:rsid w:val="00DC69D4"/>
    <w:rsid w:val="00DD5D7A"/>
    <w:rsid w:val="00DE33C5"/>
    <w:rsid w:val="00E01FEF"/>
    <w:rsid w:val="00E14CA1"/>
    <w:rsid w:val="00E15D81"/>
    <w:rsid w:val="00E46DC0"/>
    <w:rsid w:val="00E66F8B"/>
    <w:rsid w:val="00E96BE6"/>
    <w:rsid w:val="00E96DBA"/>
    <w:rsid w:val="00EA26DB"/>
    <w:rsid w:val="00EB45D3"/>
    <w:rsid w:val="00EB5031"/>
    <w:rsid w:val="00EC7D38"/>
    <w:rsid w:val="00ED42F6"/>
    <w:rsid w:val="00EF366F"/>
    <w:rsid w:val="00F25DBF"/>
    <w:rsid w:val="00F36281"/>
    <w:rsid w:val="00F3749E"/>
    <w:rsid w:val="00F44C25"/>
    <w:rsid w:val="00F77AA5"/>
    <w:rsid w:val="00F85ECB"/>
    <w:rsid w:val="00F86491"/>
    <w:rsid w:val="00FA64D3"/>
    <w:rsid w:val="00FB1F7B"/>
    <w:rsid w:val="00FB71EC"/>
    <w:rsid w:val="00FC1F68"/>
    <w:rsid w:val="00FD265F"/>
    <w:rsid w:val="00FD79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99498"/>
  <w15:chartTrackingRefBased/>
  <w15:docId w15:val="{52E66E5B-9D04-4F63-816E-8BB762FC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1E"/>
  </w:style>
  <w:style w:type="paragraph" w:styleId="Heading1">
    <w:name w:val="heading 1"/>
    <w:basedOn w:val="Normal"/>
    <w:next w:val="Normal"/>
    <w:link w:val="Heading1Char"/>
    <w:uiPriority w:val="9"/>
    <w:qFormat/>
    <w:rsid w:val="000C6C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324ED"/>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4">
    <w:name w:val="heading 4"/>
    <w:basedOn w:val="Normal"/>
    <w:next w:val="Normal"/>
    <w:link w:val="Heading4Char"/>
    <w:uiPriority w:val="9"/>
    <w:semiHidden/>
    <w:unhideWhenUsed/>
    <w:qFormat/>
    <w:rsid w:val="006F7B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791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7B791E"/>
    <w:rPr>
      <w:color w:val="0563C1" w:themeColor="hyperlink"/>
      <w:u w:val="single"/>
    </w:rPr>
  </w:style>
  <w:style w:type="paragraph" w:styleId="ListParagraph">
    <w:name w:val="List Paragraph"/>
    <w:aliases w:val="Subtitle Cover Page"/>
    <w:basedOn w:val="Normal"/>
    <w:link w:val="ListParagraphChar"/>
    <w:uiPriority w:val="34"/>
    <w:qFormat/>
    <w:rsid w:val="007B791E"/>
    <w:pPr>
      <w:ind w:left="720"/>
      <w:contextualSpacing/>
    </w:pPr>
  </w:style>
  <w:style w:type="character" w:customStyle="1" w:styleId="ListParagraphChar">
    <w:name w:val="List Paragraph Char"/>
    <w:aliases w:val="Subtitle Cover Page Char"/>
    <w:link w:val="ListParagraph"/>
    <w:uiPriority w:val="34"/>
    <w:rsid w:val="007B791E"/>
  </w:style>
  <w:style w:type="paragraph" w:styleId="Header">
    <w:name w:val="header"/>
    <w:basedOn w:val="Normal"/>
    <w:link w:val="HeaderChar"/>
    <w:uiPriority w:val="99"/>
    <w:unhideWhenUsed/>
    <w:rsid w:val="007B7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91E"/>
  </w:style>
  <w:style w:type="paragraph" w:styleId="Footer">
    <w:name w:val="footer"/>
    <w:basedOn w:val="Normal"/>
    <w:link w:val="FooterChar"/>
    <w:uiPriority w:val="99"/>
    <w:unhideWhenUsed/>
    <w:rsid w:val="007B7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91E"/>
  </w:style>
  <w:style w:type="character" w:styleId="UnresolvedMention">
    <w:name w:val="Unresolved Mention"/>
    <w:basedOn w:val="DefaultParagraphFont"/>
    <w:uiPriority w:val="99"/>
    <w:semiHidden/>
    <w:unhideWhenUsed/>
    <w:rsid w:val="00556C95"/>
    <w:rPr>
      <w:color w:val="605E5C"/>
      <w:shd w:val="clear" w:color="auto" w:fill="E1DFDD"/>
    </w:rPr>
  </w:style>
  <w:style w:type="paragraph" w:customStyle="1" w:styleId="cdt4ke">
    <w:name w:val="cdt4ke"/>
    <w:basedOn w:val="Normal"/>
    <w:rsid w:val="0088430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88430F"/>
    <w:rPr>
      <w:b/>
      <w:bCs/>
    </w:rPr>
  </w:style>
  <w:style w:type="character" w:customStyle="1" w:styleId="Heading2Char">
    <w:name w:val="Heading 2 Char"/>
    <w:basedOn w:val="DefaultParagraphFont"/>
    <w:link w:val="Heading2"/>
    <w:uiPriority w:val="9"/>
    <w:rsid w:val="000324ED"/>
    <w:rPr>
      <w:rFonts w:ascii="Times New Roman" w:eastAsia="Times New Roman" w:hAnsi="Times New Roman" w:cs="Times New Roman"/>
      <w:b/>
      <w:bCs/>
      <w:sz w:val="36"/>
      <w:szCs w:val="36"/>
      <w:lang w:eastAsia="en-IE"/>
    </w:rPr>
  </w:style>
  <w:style w:type="character" w:styleId="Emphasis">
    <w:name w:val="Emphasis"/>
    <w:basedOn w:val="DefaultParagraphFont"/>
    <w:uiPriority w:val="20"/>
    <w:qFormat/>
    <w:rsid w:val="000324ED"/>
    <w:rPr>
      <w:i/>
      <w:iCs/>
    </w:rPr>
  </w:style>
  <w:style w:type="character" w:styleId="CommentReference">
    <w:name w:val="annotation reference"/>
    <w:basedOn w:val="DefaultParagraphFont"/>
    <w:uiPriority w:val="99"/>
    <w:semiHidden/>
    <w:unhideWhenUsed/>
    <w:rsid w:val="00EB45D3"/>
    <w:rPr>
      <w:sz w:val="16"/>
      <w:szCs w:val="16"/>
    </w:rPr>
  </w:style>
  <w:style w:type="paragraph" w:styleId="CommentText">
    <w:name w:val="annotation text"/>
    <w:basedOn w:val="Normal"/>
    <w:link w:val="CommentTextChar"/>
    <w:uiPriority w:val="99"/>
    <w:semiHidden/>
    <w:unhideWhenUsed/>
    <w:rsid w:val="00EB45D3"/>
    <w:pPr>
      <w:spacing w:line="240" w:lineRule="auto"/>
    </w:pPr>
    <w:rPr>
      <w:sz w:val="20"/>
      <w:szCs w:val="20"/>
    </w:rPr>
  </w:style>
  <w:style w:type="character" w:customStyle="1" w:styleId="CommentTextChar">
    <w:name w:val="Comment Text Char"/>
    <w:basedOn w:val="DefaultParagraphFont"/>
    <w:link w:val="CommentText"/>
    <w:uiPriority w:val="99"/>
    <w:semiHidden/>
    <w:rsid w:val="00EB45D3"/>
    <w:rPr>
      <w:sz w:val="20"/>
      <w:szCs w:val="20"/>
    </w:rPr>
  </w:style>
  <w:style w:type="paragraph" w:styleId="CommentSubject">
    <w:name w:val="annotation subject"/>
    <w:basedOn w:val="CommentText"/>
    <w:next w:val="CommentText"/>
    <w:link w:val="CommentSubjectChar"/>
    <w:uiPriority w:val="99"/>
    <w:semiHidden/>
    <w:unhideWhenUsed/>
    <w:rsid w:val="00EB45D3"/>
    <w:rPr>
      <w:b/>
      <w:bCs/>
    </w:rPr>
  </w:style>
  <w:style w:type="character" w:customStyle="1" w:styleId="CommentSubjectChar">
    <w:name w:val="Comment Subject Char"/>
    <w:basedOn w:val="CommentTextChar"/>
    <w:link w:val="CommentSubject"/>
    <w:uiPriority w:val="99"/>
    <w:semiHidden/>
    <w:rsid w:val="00EB45D3"/>
    <w:rPr>
      <w:b/>
      <w:bCs/>
      <w:sz w:val="20"/>
      <w:szCs w:val="20"/>
    </w:rPr>
  </w:style>
  <w:style w:type="character" w:customStyle="1" w:styleId="Heading4Char">
    <w:name w:val="Heading 4 Char"/>
    <w:basedOn w:val="DefaultParagraphFont"/>
    <w:link w:val="Heading4"/>
    <w:uiPriority w:val="9"/>
    <w:semiHidden/>
    <w:rsid w:val="006F7B6D"/>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0C6CC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C1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6069">
      <w:bodyDiv w:val="1"/>
      <w:marLeft w:val="0"/>
      <w:marRight w:val="0"/>
      <w:marTop w:val="0"/>
      <w:marBottom w:val="0"/>
      <w:divBdr>
        <w:top w:val="none" w:sz="0" w:space="0" w:color="auto"/>
        <w:left w:val="none" w:sz="0" w:space="0" w:color="auto"/>
        <w:bottom w:val="none" w:sz="0" w:space="0" w:color="auto"/>
        <w:right w:val="none" w:sz="0" w:space="0" w:color="auto"/>
      </w:divBdr>
    </w:div>
    <w:div w:id="92366988">
      <w:bodyDiv w:val="1"/>
      <w:marLeft w:val="0"/>
      <w:marRight w:val="0"/>
      <w:marTop w:val="0"/>
      <w:marBottom w:val="0"/>
      <w:divBdr>
        <w:top w:val="none" w:sz="0" w:space="0" w:color="auto"/>
        <w:left w:val="none" w:sz="0" w:space="0" w:color="auto"/>
        <w:bottom w:val="none" w:sz="0" w:space="0" w:color="auto"/>
        <w:right w:val="none" w:sz="0" w:space="0" w:color="auto"/>
      </w:divBdr>
      <w:divsChild>
        <w:div w:id="1152679041">
          <w:marLeft w:val="0"/>
          <w:marRight w:val="0"/>
          <w:marTop w:val="0"/>
          <w:marBottom w:val="0"/>
          <w:divBdr>
            <w:top w:val="none" w:sz="0" w:space="0" w:color="auto"/>
            <w:left w:val="none" w:sz="0" w:space="0" w:color="auto"/>
            <w:bottom w:val="none" w:sz="0" w:space="0" w:color="auto"/>
            <w:right w:val="none" w:sz="0" w:space="0" w:color="auto"/>
          </w:divBdr>
          <w:divsChild>
            <w:div w:id="308170252">
              <w:marLeft w:val="0"/>
              <w:marRight w:val="0"/>
              <w:marTop w:val="0"/>
              <w:marBottom w:val="0"/>
              <w:divBdr>
                <w:top w:val="none" w:sz="0" w:space="0" w:color="auto"/>
                <w:left w:val="none" w:sz="0" w:space="0" w:color="auto"/>
                <w:bottom w:val="none" w:sz="0" w:space="0" w:color="auto"/>
                <w:right w:val="none" w:sz="0" w:space="0" w:color="auto"/>
              </w:divBdr>
              <w:divsChild>
                <w:div w:id="180122516">
                  <w:marLeft w:val="0"/>
                  <w:marRight w:val="0"/>
                  <w:marTop w:val="0"/>
                  <w:marBottom w:val="0"/>
                  <w:divBdr>
                    <w:top w:val="none" w:sz="0" w:space="0" w:color="auto"/>
                    <w:left w:val="none" w:sz="0" w:space="0" w:color="auto"/>
                    <w:bottom w:val="none" w:sz="0" w:space="0" w:color="auto"/>
                    <w:right w:val="none" w:sz="0" w:space="0" w:color="auto"/>
                  </w:divBdr>
                  <w:divsChild>
                    <w:div w:id="5900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67156">
          <w:marLeft w:val="0"/>
          <w:marRight w:val="0"/>
          <w:marTop w:val="0"/>
          <w:marBottom w:val="0"/>
          <w:divBdr>
            <w:top w:val="none" w:sz="0" w:space="0" w:color="auto"/>
            <w:left w:val="none" w:sz="0" w:space="0" w:color="auto"/>
            <w:bottom w:val="none" w:sz="0" w:space="0" w:color="auto"/>
            <w:right w:val="none" w:sz="0" w:space="0" w:color="auto"/>
          </w:divBdr>
          <w:divsChild>
            <w:div w:id="1906210825">
              <w:marLeft w:val="0"/>
              <w:marRight w:val="0"/>
              <w:marTop w:val="0"/>
              <w:marBottom w:val="0"/>
              <w:divBdr>
                <w:top w:val="none" w:sz="0" w:space="0" w:color="auto"/>
                <w:left w:val="none" w:sz="0" w:space="0" w:color="auto"/>
                <w:bottom w:val="none" w:sz="0" w:space="0" w:color="auto"/>
                <w:right w:val="none" w:sz="0" w:space="0" w:color="auto"/>
              </w:divBdr>
              <w:divsChild>
                <w:div w:id="695037352">
                  <w:marLeft w:val="0"/>
                  <w:marRight w:val="0"/>
                  <w:marTop w:val="0"/>
                  <w:marBottom w:val="0"/>
                  <w:divBdr>
                    <w:top w:val="none" w:sz="0" w:space="0" w:color="auto"/>
                    <w:left w:val="none" w:sz="0" w:space="0" w:color="auto"/>
                    <w:bottom w:val="none" w:sz="0" w:space="0" w:color="auto"/>
                    <w:right w:val="none" w:sz="0" w:space="0" w:color="auto"/>
                  </w:divBdr>
                  <w:divsChild>
                    <w:div w:id="6646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2578">
      <w:bodyDiv w:val="1"/>
      <w:marLeft w:val="0"/>
      <w:marRight w:val="0"/>
      <w:marTop w:val="0"/>
      <w:marBottom w:val="0"/>
      <w:divBdr>
        <w:top w:val="none" w:sz="0" w:space="0" w:color="auto"/>
        <w:left w:val="none" w:sz="0" w:space="0" w:color="auto"/>
        <w:bottom w:val="none" w:sz="0" w:space="0" w:color="auto"/>
        <w:right w:val="none" w:sz="0" w:space="0" w:color="auto"/>
      </w:divBdr>
    </w:div>
    <w:div w:id="472211085">
      <w:bodyDiv w:val="1"/>
      <w:marLeft w:val="0"/>
      <w:marRight w:val="0"/>
      <w:marTop w:val="0"/>
      <w:marBottom w:val="0"/>
      <w:divBdr>
        <w:top w:val="none" w:sz="0" w:space="0" w:color="auto"/>
        <w:left w:val="none" w:sz="0" w:space="0" w:color="auto"/>
        <w:bottom w:val="none" w:sz="0" w:space="0" w:color="auto"/>
        <w:right w:val="none" w:sz="0" w:space="0" w:color="auto"/>
      </w:divBdr>
    </w:div>
    <w:div w:id="718364964">
      <w:bodyDiv w:val="1"/>
      <w:marLeft w:val="0"/>
      <w:marRight w:val="0"/>
      <w:marTop w:val="0"/>
      <w:marBottom w:val="0"/>
      <w:divBdr>
        <w:top w:val="none" w:sz="0" w:space="0" w:color="auto"/>
        <w:left w:val="none" w:sz="0" w:space="0" w:color="auto"/>
        <w:bottom w:val="none" w:sz="0" w:space="0" w:color="auto"/>
        <w:right w:val="none" w:sz="0" w:space="0" w:color="auto"/>
      </w:divBdr>
    </w:div>
    <w:div w:id="1060908692">
      <w:bodyDiv w:val="1"/>
      <w:marLeft w:val="0"/>
      <w:marRight w:val="0"/>
      <w:marTop w:val="0"/>
      <w:marBottom w:val="0"/>
      <w:divBdr>
        <w:top w:val="none" w:sz="0" w:space="0" w:color="auto"/>
        <w:left w:val="none" w:sz="0" w:space="0" w:color="auto"/>
        <w:bottom w:val="none" w:sz="0" w:space="0" w:color="auto"/>
        <w:right w:val="none" w:sz="0" w:space="0" w:color="auto"/>
      </w:divBdr>
    </w:div>
    <w:div w:id="1154374932">
      <w:bodyDiv w:val="1"/>
      <w:marLeft w:val="0"/>
      <w:marRight w:val="0"/>
      <w:marTop w:val="0"/>
      <w:marBottom w:val="0"/>
      <w:divBdr>
        <w:top w:val="none" w:sz="0" w:space="0" w:color="auto"/>
        <w:left w:val="none" w:sz="0" w:space="0" w:color="auto"/>
        <w:bottom w:val="none" w:sz="0" w:space="0" w:color="auto"/>
        <w:right w:val="none" w:sz="0" w:space="0" w:color="auto"/>
      </w:divBdr>
    </w:div>
    <w:div w:id="20662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planning.ie/" TargetMode="External"/><Relationship Id="rId13" Type="http://schemas.openxmlformats.org/officeDocument/2006/relationships/image" Target="media/image2.emf"/><Relationship Id="rId18" Type="http://schemas.openxmlformats.org/officeDocument/2006/relationships/hyperlink" Target="https://www.oidetechnologyineducation.ie/technology-infrastructure/computing-devi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oidetechnologyineducation.ie/courses-practice/blended-learning/" TargetMode="External"/><Relationship Id="rId17" Type="http://schemas.openxmlformats.org/officeDocument/2006/relationships/hyperlink" Target="https://www.oidetechnologyineducation.ie/technology-infrastructure/technical-and-purchasing-considerations/" TargetMode="External"/><Relationship Id="rId2" Type="http://schemas.openxmlformats.org/officeDocument/2006/relationships/styles" Target="styles.xml"/><Relationship Id="rId16" Type="http://schemas.openxmlformats.org/officeDocument/2006/relationships/hyperlink" Target="https://www.oidetechnologyineducation.ie/videos/using-tablets-to-support-active-learning-in-business-studi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idetechnologyineducation.ie/courses-practice/" TargetMode="External"/><Relationship Id="rId5" Type="http://schemas.openxmlformats.org/officeDocument/2006/relationships/footnotes" Target="footnotes.xml"/><Relationship Id="rId15" Type="http://schemas.openxmlformats.org/officeDocument/2006/relationships/hyperlink" Target="https://www.oidetechnologyineducation.ie/videos/using-tablets-to-support-language-learning-german/" TargetMode="External"/><Relationship Id="rId10" Type="http://schemas.openxmlformats.org/officeDocument/2006/relationships/hyperlink" Target="https://www.oidetechnologyineducation.ie/courses-practice/schoolsuppor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idetechnologyineducation.ie/videos/" TargetMode="External"/><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Lonergan</dc:creator>
  <cp:keywords/>
  <dc:description/>
  <cp:lastModifiedBy>Tom Lonergan</cp:lastModifiedBy>
  <cp:revision>229</cp:revision>
  <dcterms:created xsi:type="dcterms:W3CDTF">2022-08-19T15:16:00Z</dcterms:created>
  <dcterms:modified xsi:type="dcterms:W3CDTF">2024-07-29T18:36:00Z</dcterms:modified>
</cp:coreProperties>
</file>